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11391" w14:textId="77777777" w:rsidR="000A2FA6" w:rsidRDefault="000A2FA6" w:rsidP="000A2FA6">
      <w:pPr>
        <w:widowControl/>
        <w:spacing w:after="120"/>
        <w:jc w:val="center"/>
        <w:rPr>
          <w:rFonts w:ascii="Times New Roman" w:hAnsi="Times New Roman"/>
          <w:b/>
          <w:sz w:val="48"/>
          <w:szCs w:val="48"/>
        </w:rPr>
      </w:pPr>
    </w:p>
    <w:p w14:paraId="2F78749F" w14:textId="77777777" w:rsidR="000A2FA6" w:rsidRDefault="000A2FA6" w:rsidP="000A2FA6">
      <w:pPr>
        <w:widowControl/>
        <w:spacing w:after="120"/>
        <w:jc w:val="center"/>
        <w:rPr>
          <w:rFonts w:ascii="Times New Roman" w:hAnsi="Times New Roman"/>
          <w:b/>
          <w:sz w:val="48"/>
          <w:szCs w:val="48"/>
        </w:rPr>
      </w:pPr>
    </w:p>
    <w:p w14:paraId="3B1ED486" w14:textId="77777777" w:rsidR="000A2FA6" w:rsidRDefault="000A2FA6" w:rsidP="000A2FA6">
      <w:pPr>
        <w:widowControl/>
        <w:spacing w:after="120"/>
        <w:jc w:val="center"/>
        <w:rPr>
          <w:rFonts w:ascii="Times New Roman" w:hAnsi="Times New Roman"/>
          <w:b/>
          <w:sz w:val="48"/>
          <w:szCs w:val="48"/>
        </w:rPr>
      </w:pPr>
    </w:p>
    <w:p w14:paraId="28CBED93" w14:textId="77777777" w:rsidR="000A2FA6" w:rsidRDefault="000A2FA6" w:rsidP="000A2FA6">
      <w:pPr>
        <w:widowControl/>
        <w:spacing w:after="120"/>
        <w:jc w:val="center"/>
        <w:rPr>
          <w:rFonts w:ascii="Times New Roman" w:hAnsi="Times New Roman"/>
          <w:b/>
          <w:sz w:val="48"/>
          <w:szCs w:val="48"/>
        </w:rPr>
      </w:pPr>
    </w:p>
    <w:p w14:paraId="3265F286" w14:textId="77777777" w:rsidR="000A2FA6" w:rsidRDefault="000A2FA6" w:rsidP="000A2FA6">
      <w:pPr>
        <w:widowControl/>
        <w:spacing w:after="120"/>
        <w:jc w:val="center"/>
        <w:rPr>
          <w:rFonts w:ascii="Times New Roman" w:hAnsi="Times New Roman"/>
          <w:b/>
          <w:sz w:val="48"/>
          <w:szCs w:val="48"/>
        </w:rPr>
      </w:pPr>
    </w:p>
    <w:p w14:paraId="0C15DB85" w14:textId="77777777" w:rsidR="000A2FA6" w:rsidRPr="005075F2" w:rsidRDefault="000A2FA6" w:rsidP="000A2FA6">
      <w:pPr>
        <w:widowControl/>
        <w:spacing w:after="120"/>
        <w:jc w:val="center"/>
        <w:rPr>
          <w:rFonts w:ascii="Times New Roman" w:hAnsi="Times New Roman"/>
          <w:b/>
          <w:sz w:val="48"/>
          <w:szCs w:val="48"/>
        </w:rPr>
      </w:pPr>
      <w:r w:rsidRPr="005075F2">
        <w:rPr>
          <w:rFonts w:ascii="Times New Roman" w:hAnsi="Times New Roman"/>
          <w:b/>
          <w:sz w:val="48"/>
          <w:szCs w:val="48"/>
        </w:rPr>
        <w:t>APPENDIX E</w:t>
      </w:r>
    </w:p>
    <w:p w14:paraId="3D9332D1" w14:textId="77777777" w:rsidR="000A2FA6" w:rsidRPr="005075F2" w:rsidRDefault="000A2FA6" w:rsidP="000A2FA6">
      <w:pPr>
        <w:widowControl/>
        <w:spacing w:after="120"/>
        <w:jc w:val="center"/>
        <w:rPr>
          <w:rFonts w:ascii="Times New Roman" w:hAnsi="Times New Roman"/>
          <w:b/>
          <w:sz w:val="48"/>
          <w:szCs w:val="48"/>
        </w:rPr>
      </w:pPr>
      <w:r w:rsidRPr="005075F2">
        <w:rPr>
          <w:rFonts w:ascii="Times New Roman" w:hAnsi="Times New Roman"/>
          <w:b/>
          <w:sz w:val="48"/>
          <w:szCs w:val="48"/>
        </w:rPr>
        <w:t>CRESCENTA VALLEY WATER DISTRICT</w:t>
      </w:r>
    </w:p>
    <w:p w14:paraId="531149ED" w14:textId="77777777" w:rsidR="000A2FA6" w:rsidRPr="005075F2" w:rsidRDefault="000A2FA6" w:rsidP="000A2FA6">
      <w:pPr>
        <w:widowControl/>
        <w:spacing w:after="120"/>
        <w:jc w:val="center"/>
        <w:rPr>
          <w:rFonts w:ascii="Times New Roman" w:hAnsi="Times New Roman"/>
          <w:b/>
          <w:sz w:val="48"/>
          <w:szCs w:val="48"/>
        </w:rPr>
      </w:pPr>
      <w:r w:rsidRPr="005075F2">
        <w:rPr>
          <w:rFonts w:ascii="Times New Roman" w:hAnsi="Times New Roman"/>
          <w:b/>
          <w:sz w:val="48"/>
          <w:szCs w:val="48"/>
        </w:rPr>
        <w:t xml:space="preserve">RATES AND CHARGES FOR WATER SERVICE </w:t>
      </w:r>
    </w:p>
    <w:p w14:paraId="594DE64F" w14:textId="77777777" w:rsidR="000A2FA6" w:rsidRPr="005075F2" w:rsidRDefault="000A2FA6" w:rsidP="000A2FA6">
      <w:pPr>
        <w:widowControl/>
        <w:spacing w:after="120"/>
        <w:jc w:val="center"/>
        <w:rPr>
          <w:rFonts w:ascii="Times New Roman" w:hAnsi="Times New Roman"/>
          <w:b/>
          <w:sz w:val="36"/>
          <w:szCs w:val="36"/>
        </w:rPr>
      </w:pPr>
    </w:p>
    <w:p w14:paraId="1C893D0B" w14:textId="77777777" w:rsidR="000A2FA6" w:rsidRPr="005075F2" w:rsidRDefault="000A2FA6" w:rsidP="000A2FA6">
      <w:pPr>
        <w:widowControl/>
        <w:spacing w:after="120"/>
        <w:jc w:val="center"/>
        <w:rPr>
          <w:rFonts w:ascii="Times New Roman" w:hAnsi="Times New Roman"/>
          <w:b/>
          <w:sz w:val="36"/>
          <w:szCs w:val="36"/>
        </w:rPr>
      </w:pPr>
    </w:p>
    <w:p w14:paraId="57F78864" w14:textId="77777777" w:rsidR="00BA2C60" w:rsidRPr="005075F2" w:rsidRDefault="00BA2C60" w:rsidP="000A2FA6">
      <w:pPr>
        <w:widowControl/>
        <w:spacing w:after="120"/>
        <w:jc w:val="center"/>
        <w:rPr>
          <w:rFonts w:ascii="Times New Roman" w:hAnsi="Times New Roman"/>
          <w:b/>
          <w:sz w:val="36"/>
          <w:szCs w:val="36"/>
        </w:rPr>
      </w:pPr>
    </w:p>
    <w:p w14:paraId="4E384369" w14:textId="77777777" w:rsidR="00BA2C60" w:rsidRPr="005075F2" w:rsidRDefault="00BA2C60" w:rsidP="00BA2C60">
      <w:pPr>
        <w:rPr>
          <w:rFonts w:ascii="Times New Roman" w:hAnsi="Times New Roman"/>
          <w:sz w:val="36"/>
          <w:szCs w:val="36"/>
        </w:rPr>
      </w:pPr>
    </w:p>
    <w:p w14:paraId="5F7F003D" w14:textId="77777777" w:rsidR="00BA2C60" w:rsidRPr="005075F2" w:rsidRDefault="00BA2C60" w:rsidP="00BA2C60">
      <w:pPr>
        <w:rPr>
          <w:rFonts w:ascii="Times New Roman" w:hAnsi="Times New Roman"/>
          <w:sz w:val="36"/>
          <w:szCs w:val="36"/>
        </w:rPr>
      </w:pPr>
    </w:p>
    <w:p w14:paraId="26390FFC" w14:textId="77777777" w:rsidR="00BA2C60" w:rsidRPr="005075F2" w:rsidRDefault="00BA2C60" w:rsidP="00BA2C60">
      <w:pPr>
        <w:rPr>
          <w:rFonts w:ascii="Times New Roman" w:hAnsi="Times New Roman"/>
          <w:sz w:val="36"/>
          <w:szCs w:val="36"/>
        </w:rPr>
      </w:pPr>
    </w:p>
    <w:p w14:paraId="7626F8A1" w14:textId="77777777" w:rsidR="00BA2C60" w:rsidRPr="005075F2" w:rsidRDefault="00BA2C60" w:rsidP="00BA2C60">
      <w:pPr>
        <w:rPr>
          <w:rFonts w:ascii="Times New Roman" w:hAnsi="Times New Roman"/>
          <w:sz w:val="36"/>
          <w:szCs w:val="36"/>
        </w:rPr>
      </w:pPr>
    </w:p>
    <w:p w14:paraId="501D40A2" w14:textId="77777777" w:rsidR="00BA2C60" w:rsidRPr="005075F2" w:rsidRDefault="00BA2C60" w:rsidP="00BA2C60">
      <w:pPr>
        <w:rPr>
          <w:rFonts w:ascii="Times New Roman" w:hAnsi="Times New Roman"/>
          <w:sz w:val="36"/>
          <w:szCs w:val="36"/>
        </w:rPr>
      </w:pPr>
    </w:p>
    <w:p w14:paraId="0D456258" w14:textId="77777777" w:rsidR="00BA2C60" w:rsidRPr="005075F2" w:rsidRDefault="00BA2C60" w:rsidP="00BA2C60">
      <w:pPr>
        <w:rPr>
          <w:rFonts w:ascii="Times New Roman" w:hAnsi="Times New Roman"/>
          <w:sz w:val="36"/>
          <w:szCs w:val="36"/>
        </w:rPr>
      </w:pPr>
    </w:p>
    <w:p w14:paraId="39DA7521" w14:textId="77777777" w:rsidR="00BA2C60" w:rsidRPr="005075F2" w:rsidRDefault="00BA2C60" w:rsidP="00BA2C60">
      <w:pPr>
        <w:rPr>
          <w:rFonts w:ascii="Times New Roman" w:hAnsi="Times New Roman"/>
          <w:sz w:val="36"/>
          <w:szCs w:val="36"/>
        </w:rPr>
      </w:pPr>
    </w:p>
    <w:p w14:paraId="0CCC3E72" w14:textId="77777777" w:rsidR="00BA2C60" w:rsidRPr="005075F2" w:rsidRDefault="00BA2C60" w:rsidP="00BA2C60">
      <w:pPr>
        <w:rPr>
          <w:rFonts w:ascii="Times New Roman" w:hAnsi="Times New Roman"/>
          <w:sz w:val="36"/>
          <w:szCs w:val="36"/>
        </w:rPr>
      </w:pPr>
    </w:p>
    <w:p w14:paraId="12844B85" w14:textId="77777777" w:rsidR="00BA2C60" w:rsidRPr="005075F2" w:rsidRDefault="00BA2C60" w:rsidP="00BA2C60">
      <w:pPr>
        <w:rPr>
          <w:rFonts w:ascii="Times New Roman" w:hAnsi="Times New Roman"/>
          <w:sz w:val="36"/>
          <w:szCs w:val="36"/>
        </w:rPr>
      </w:pPr>
    </w:p>
    <w:p w14:paraId="7851F851" w14:textId="77777777" w:rsidR="00BA2C60" w:rsidRPr="005075F2" w:rsidRDefault="00BA2C60" w:rsidP="00BA2C60">
      <w:pPr>
        <w:rPr>
          <w:rFonts w:ascii="Times New Roman" w:hAnsi="Times New Roman"/>
          <w:sz w:val="36"/>
          <w:szCs w:val="36"/>
        </w:rPr>
      </w:pPr>
    </w:p>
    <w:p w14:paraId="7BB034CE" w14:textId="77777777" w:rsidR="00BA2C60" w:rsidRPr="005075F2" w:rsidRDefault="00BA2C60" w:rsidP="00BA2C60">
      <w:pPr>
        <w:rPr>
          <w:rFonts w:ascii="Times New Roman" w:hAnsi="Times New Roman"/>
          <w:sz w:val="36"/>
          <w:szCs w:val="36"/>
        </w:rPr>
      </w:pPr>
    </w:p>
    <w:p w14:paraId="31E6CCEE" w14:textId="77777777" w:rsidR="00BA2C60" w:rsidRPr="005075F2" w:rsidRDefault="00BA2C60" w:rsidP="00BA2C60">
      <w:pPr>
        <w:rPr>
          <w:rFonts w:ascii="Times New Roman" w:hAnsi="Times New Roman"/>
          <w:sz w:val="36"/>
          <w:szCs w:val="36"/>
        </w:rPr>
      </w:pPr>
    </w:p>
    <w:p w14:paraId="7E50974E" w14:textId="77777777" w:rsidR="00BA2C60" w:rsidRPr="005075F2" w:rsidRDefault="00BA2C60" w:rsidP="00BA2C60">
      <w:pPr>
        <w:rPr>
          <w:rFonts w:ascii="Times New Roman" w:hAnsi="Times New Roman"/>
          <w:sz w:val="36"/>
          <w:szCs w:val="36"/>
        </w:rPr>
      </w:pPr>
    </w:p>
    <w:p w14:paraId="74C98B29" w14:textId="77777777" w:rsidR="00BA2C60" w:rsidRPr="005075F2" w:rsidRDefault="00BA2C60" w:rsidP="00BA2C60">
      <w:pPr>
        <w:rPr>
          <w:rFonts w:ascii="Times New Roman" w:hAnsi="Times New Roman"/>
          <w:sz w:val="36"/>
          <w:szCs w:val="36"/>
        </w:rPr>
      </w:pPr>
    </w:p>
    <w:p w14:paraId="72EC9F99" w14:textId="77777777" w:rsidR="00BA2C60" w:rsidRPr="005075F2" w:rsidRDefault="00BA2C60" w:rsidP="00BA2C60">
      <w:pPr>
        <w:widowControl/>
        <w:tabs>
          <w:tab w:val="left" w:pos="8974"/>
        </w:tabs>
        <w:spacing w:after="120"/>
        <w:rPr>
          <w:rFonts w:ascii="Times New Roman" w:hAnsi="Times New Roman"/>
          <w:b/>
          <w:sz w:val="36"/>
          <w:szCs w:val="36"/>
        </w:rPr>
      </w:pPr>
      <w:r w:rsidRPr="005075F2">
        <w:rPr>
          <w:rFonts w:ascii="Times New Roman" w:hAnsi="Times New Roman"/>
          <w:b/>
          <w:sz w:val="36"/>
          <w:szCs w:val="36"/>
        </w:rPr>
        <w:tab/>
      </w:r>
    </w:p>
    <w:p w14:paraId="7AB3AC96" w14:textId="77777777" w:rsidR="00BA2C60" w:rsidRPr="005075F2" w:rsidRDefault="00BA2C60" w:rsidP="000A2FA6">
      <w:pPr>
        <w:widowControl/>
        <w:spacing w:after="120"/>
        <w:jc w:val="center"/>
        <w:rPr>
          <w:rFonts w:ascii="Times New Roman" w:hAnsi="Times New Roman"/>
          <w:b/>
          <w:sz w:val="36"/>
          <w:szCs w:val="36"/>
        </w:rPr>
      </w:pPr>
    </w:p>
    <w:p w14:paraId="59F0E802" w14:textId="77777777" w:rsidR="00C97946" w:rsidRPr="005075F2" w:rsidRDefault="00C97946" w:rsidP="000A2FA6">
      <w:pPr>
        <w:widowControl/>
        <w:spacing w:after="120"/>
        <w:jc w:val="center"/>
        <w:rPr>
          <w:rFonts w:ascii="Times New Roman" w:hAnsi="Times New Roman"/>
          <w:b/>
          <w:sz w:val="36"/>
          <w:szCs w:val="36"/>
        </w:rPr>
      </w:pPr>
      <w:r w:rsidRPr="005075F2">
        <w:rPr>
          <w:rFonts w:ascii="Times New Roman" w:hAnsi="Times New Roman"/>
          <w:b/>
          <w:sz w:val="36"/>
          <w:szCs w:val="36"/>
        </w:rPr>
        <w:t>CRESCENTA VALLEY WATER DISTRICT</w:t>
      </w:r>
    </w:p>
    <w:p w14:paraId="0A0175C3" w14:textId="77777777" w:rsidR="00C97946" w:rsidRPr="005075F2" w:rsidRDefault="00C97946" w:rsidP="00E5626F">
      <w:pPr>
        <w:widowControl/>
        <w:spacing w:after="120"/>
        <w:jc w:val="center"/>
        <w:rPr>
          <w:rFonts w:ascii="Times New Roman" w:hAnsi="Times New Roman"/>
          <w:b/>
          <w:sz w:val="36"/>
          <w:szCs w:val="36"/>
        </w:rPr>
      </w:pPr>
      <w:r w:rsidRPr="005075F2">
        <w:rPr>
          <w:rFonts w:ascii="Times New Roman" w:hAnsi="Times New Roman"/>
          <w:b/>
          <w:sz w:val="36"/>
          <w:szCs w:val="36"/>
        </w:rPr>
        <w:t>APPENDIX E</w:t>
      </w:r>
    </w:p>
    <w:p w14:paraId="750F75EE" w14:textId="77777777" w:rsidR="00C97946" w:rsidRPr="005075F2" w:rsidRDefault="00C97946" w:rsidP="00E5626F">
      <w:pPr>
        <w:widowControl/>
        <w:spacing w:after="120"/>
        <w:jc w:val="center"/>
        <w:rPr>
          <w:rFonts w:ascii="Times New Roman" w:hAnsi="Times New Roman"/>
          <w:b/>
          <w:sz w:val="36"/>
          <w:szCs w:val="36"/>
          <w:u w:val="single"/>
        </w:rPr>
      </w:pPr>
      <w:r w:rsidRPr="005075F2">
        <w:rPr>
          <w:rFonts w:ascii="Times New Roman" w:hAnsi="Times New Roman"/>
          <w:b/>
          <w:sz w:val="36"/>
          <w:szCs w:val="36"/>
          <w:u w:val="single"/>
        </w:rPr>
        <w:t>RATES AND CHARGES FOR WATER SERVICE</w:t>
      </w:r>
    </w:p>
    <w:p w14:paraId="6D2C1F39" w14:textId="0BCE9167" w:rsidR="00C97946" w:rsidRPr="005075F2" w:rsidRDefault="00C97946" w:rsidP="00C97946">
      <w:pPr>
        <w:widowControl/>
        <w:spacing w:after="240"/>
        <w:jc w:val="both"/>
        <w:rPr>
          <w:rFonts w:ascii="Times New Roman" w:hAnsi="Times New Roman"/>
          <w:szCs w:val="24"/>
        </w:rPr>
      </w:pPr>
      <w:r w:rsidRPr="005075F2">
        <w:rPr>
          <w:rFonts w:ascii="Times New Roman" w:hAnsi="Times New Roman"/>
          <w:b/>
          <w:szCs w:val="24"/>
          <w:u w:val="single"/>
        </w:rPr>
        <w:t xml:space="preserve">Quantity </w:t>
      </w:r>
      <w:r w:rsidR="001D5B20" w:rsidRPr="005075F2">
        <w:rPr>
          <w:rFonts w:ascii="Times New Roman" w:hAnsi="Times New Roman"/>
          <w:b/>
          <w:szCs w:val="24"/>
          <w:u w:val="single"/>
        </w:rPr>
        <w:t>r</w:t>
      </w:r>
      <w:r w:rsidRPr="005075F2">
        <w:rPr>
          <w:rFonts w:ascii="Times New Roman" w:hAnsi="Times New Roman"/>
          <w:b/>
          <w:szCs w:val="24"/>
          <w:u w:val="single"/>
        </w:rPr>
        <w:t>ate</w:t>
      </w:r>
      <w:r w:rsidR="003D3D0F" w:rsidRPr="005075F2">
        <w:rPr>
          <w:rFonts w:ascii="Times New Roman" w:hAnsi="Times New Roman"/>
          <w:b/>
          <w:szCs w:val="24"/>
          <w:u w:val="single"/>
        </w:rPr>
        <w:t xml:space="preserve"> charge</w:t>
      </w:r>
      <w:r w:rsidR="001D5B20" w:rsidRPr="005075F2">
        <w:rPr>
          <w:rFonts w:ascii="Times New Roman" w:hAnsi="Times New Roman"/>
          <w:b/>
          <w:szCs w:val="24"/>
          <w:u w:val="single"/>
        </w:rPr>
        <w:t xml:space="preserve"> for single family residential usage</w:t>
      </w:r>
      <w:proofErr w:type="gramStart"/>
      <w:r w:rsidRPr="005075F2">
        <w:rPr>
          <w:rFonts w:ascii="Times New Roman" w:hAnsi="Times New Roman"/>
          <w:b/>
          <w:szCs w:val="24"/>
        </w:rPr>
        <w:t>:</w:t>
      </w:r>
      <w:r w:rsidRPr="005075F2">
        <w:rPr>
          <w:rFonts w:ascii="Times New Roman" w:hAnsi="Times New Roman"/>
          <w:szCs w:val="24"/>
        </w:rPr>
        <w:t xml:space="preserve">  Quantity</w:t>
      </w:r>
      <w:proofErr w:type="gramEnd"/>
      <w:r w:rsidRPr="005075F2">
        <w:rPr>
          <w:rFonts w:ascii="Times New Roman" w:hAnsi="Times New Roman"/>
          <w:szCs w:val="24"/>
        </w:rPr>
        <w:t xml:space="preserve"> charge</w:t>
      </w:r>
      <w:r w:rsidR="001D5B20" w:rsidRPr="005075F2">
        <w:rPr>
          <w:rFonts w:ascii="Times New Roman" w:hAnsi="Times New Roman"/>
          <w:szCs w:val="24"/>
        </w:rPr>
        <w:t>s</w:t>
      </w:r>
      <w:r w:rsidRPr="005075F2">
        <w:rPr>
          <w:rFonts w:ascii="Times New Roman" w:hAnsi="Times New Roman"/>
          <w:szCs w:val="24"/>
        </w:rPr>
        <w:t xml:space="preserve"> </w:t>
      </w:r>
      <w:r w:rsidR="001D5B20" w:rsidRPr="005075F2">
        <w:rPr>
          <w:rFonts w:ascii="Times New Roman" w:hAnsi="Times New Roman"/>
          <w:szCs w:val="24"/>
        </w:rPr>
        <w:t>are</w:t>
      </w:r>
      <w:r w:rsidRPr="005075F2">
        <w:rPr>
          <w:rFonts w:ascii="Times New Roman" w:hAnsi="Times New Roman"/>
          <w:szCs w:val="24"/>
        </w:rPr>
        <w:t xml:space="preserve"> applicable to all water consumption in addition to the monthly service charge. The rates charged by the District for water consumption, per 1</w:t>
      </w:r>
      <w:r w:rsidR="002307C5" w:rsidRPr="005075F2">
        <w:rPr>
          <w:rFonts w:ascii="Times New Roman" w:hAnsi="Times New Roman"/>
          <w:szCs w:val="24"/>
        </w:rPr>
        <w:t>,</w:t>
      </w:r>
      <w:r w:rsidRPr="005075F2">
        <w:rPr>
          <w:rFonts w:ascii="Times New Roman" w:hAnsi="Times New Roman"/>
          <w:szCs w:val="24"/>
        </w:rPr>
        <w:t xml:space="preserve">000 gallons </w:t>
      </w:r>
      <w:r w:rsidR="003D3D0F" w:rsidRPr="005075F2">
        <w:rPr>
          <w:rFonts w:ascii="Times New Roman" w:hAnsi="Times New Roman"/>
          <w:szCs w:val="24"/>
        </w:rPr>
        <w:t xml:space="preserve">(Unit) </w:t>
      </w:r>
      <w:r w:rsidRPr="005075F2">
        <w:rPr>
          <w:rFonts w:ascii="Times New Roman" w:hAnsi="Times New Roman"/>
          <w:szCs w:val="24"/>
        </w:rPr>
        <w:t>of water consumed</w:t>
      </w:r>
      <w:r w:rsidR="00E5626F" w:rsidRPr="005075F2">
        <w:rPr>
          <w:rFonts w:ascii="Times New Roman" w:hAnsi="Times New Roman"/>
          <w:szCs w:val="24"/>
        </w:rPr>
        <w:t xml:space="preserve"> per monthly billing period</w:t>
      </w:r>
      <w:r w:rsidRPr="005075F2">
        <w:rPr>
          <w:rFonts w:ascii="Times New Roman" w:hAnsi="Times New Roman"/>
          <w:szCs w:val="24"/>
        </w:rPr>
        <w:t>, are as follows:</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4154"/>
        <w:gridCol w:w="3230"/>
      </w:tblGrid>
      <w:tr w:rsidR="00BE4E65" w:rsidRPr="005075F2" w14:paraId="4E7AFE7D" w14:textId="77777777" w:rsidTr="00BE4E65">
        <w:trPr>
          <w:trHeight w:hRule="exact" w:val="309"/>
        </w:trPr>
        <w:tc>
          <w:tcPr>
            <w:tcW w:w="2680" w:type="dxa"/>
            <w:tcBorders>
              <w:top w:val="nil"/>
              <w:left w:val="nil"/>
              <w:bottom w:val="single" w:sz="4" w:space="0" w:color="auto"/>
              <w:right w:val="single" w:sz="4" w:space="0" w:color="auto"/>
            </w:tcBorders>
          </w:tcPr>
          <w:p w14:paraId="50B6BFF9" w14:textId="77777777" w:rsidR="00BE4E65" w:rsidRPr="005075F2" w:rsidRDefault="00BE4E65" w:rsidP="007E35D7">
            <w:pPr>
              <w:widowControl/>
              <w:spacing w:after="240"/>
              <w:jc w:val="both"/>
              <w:rPr>
                <w:rFonts w:ascii="Times New Roman" w:hAnsi="Times New Roman"/>
                <w:szCs w:val="24"/>
              </w:rPr>
            </w:pPr>
          </w:p>
        </w:tc>
        <w:tc>
          <w:tcPr>
            <w:tcW w:w="4154" w:type="dxa"/>
            <w:tcBorders>
              <w:top w:val="single" w:sz="4" w:space="0" w:color="auto"/>
              <w:left w:val="single" w:sz="4" w:space="0" w:color="auto"/>
              <w:bottom w:val="single" w:sz="4" w:space="0" w:color="auto"/>
              <w:right w:val="single" w:sz="4" w:space="0" w:color="auto"/>
            </w:tcBorders>
          </w:tcPr>
          <w:p w14:paraId="0DEF8D73" w14:textId="77777777" w:rsidR="00BE4E65" w:rsidRPr="005075F2" w:rsidRDefault="00BE4E65" w:rsidP="007E35D7">
            <w:pPr>
              <w:widowControl/>
              <w:spacing w:after="240"/>
              <w:jc w:val="right"/>
              <w:rPr>
                <w:rFonts w:ascii="Times New Roman" w:hAnsi="Times New Roman"/>
                <w:szCs w:val="24"/>
              </w:rPr>
            </w:pPr>
            <w:r w:rsidRPr="005075F2">
              <w:rPr>
                <w:rFonts w:ascii="Times New Roman" w:hAnsi="Times New Roman"/>
                <w:szCs w:val="24"/>
              </w:rPr>
              <w:t>Effective</w:t>
            </w:r>
          </w:p>
        </w:tc>
        <w:tc>
          <w:tcPr>
            <w:tcW w:w="3230" w:type="dxa"/>
            <w:tcBorders>
              <w:left w:val="single" w:sz="4" w:space="0" w:color="auto"/>
              <w:right w:val="single" w:sz="4" w:space="0" w:color="auto"/>
            </w:tcBorders>
          </w:tcPr>
          <w:p w14:paraId="3A122E06" w14:textId="0D795823" w:rsidR="00BE4E65" w:rsidRPr="005075F2" w:rsidRDefault="00BE4E65" w:rsidP="007E35D7">
            <w:pPr>
              <w:widowControl/>
              <w:spacing w:after="240"/>
              <w:jc w:val="right"/>
              <w:rPr>
                <w:rFonts w:ascii="Times New Roman" w:hAnsi="Times New Roman"/>
                <w:szCs w:val="24"/>
              </w:rPr>
            </w:pPr>
            <w:r w:rsidRPr="005075F2">
              <w:rPr>
                <w:rFonts w:ascii="Times New Roman" w:hAnsi="Times New Roman"/>
                <w:szCs w:val="24"/>
              </w:rPr>
              <w:t>7/1/202</w:t>
            </w:r>
            <w:r w:rsidR="00EA7EC8">
              <w:rPr>
                <w:rFonts w:ascii="Times New Roman" w:hAnsi="Times New Roman"/>
                <w:szCs w:val="24"/>
              </w:rPr>
              <w:t>6</w:t>
            </w:r>
          </w:p>
        </w:tc>
      </w:tr>
      <w:tr w:rsidR="00BE4E65" w:rsidRPr="005075F2" w14:paraId="55108CD1" w14:textId="77777777" w:rsidTr="00BE4E65">
        <w:trPr>
          <w:trHeight w:hRule="exact" w:val="309"/>
        </w:trPr>
        <w:tc>
          <w:tcPr>
            <w:tcW w:w="2680" w:type="dxa"/>
            <w:tcBorders>
              <w:top w:val="single" w:sz="4" w:space="0" w:color="auto"/>
            </w:tcBorders>
          </w:tcPr>
          <w:p w14:paraId="5F81EC7B" w14:textId="77777777" w:rsidR="00BE4E65" w:rsidRPr="005075F2" w:rsidRDefault="00BE4E65" w:rsidP="007E35D7">
            <w:pPr>
              <w:widowControl/>
              <w:spacing w:after="240"/>
              <w:jc w:val="both"/>
              <w:rPr>
                <w:rFonts w:ascii="Times New Roman" w:hAnsi="Times New Roman"/>
                <w:szCs w:val="24"/>
              </w:rPr>
            </w:pPr>
            <w:r w:rsidRPr="005075F2">
              <w:rPr>
                <w:rFonts w:ascii="Times New Roman" w:hAnsi="Times New Roman"/>
                <w:szCs w:val="24"/>
              </w:rPr>
              <w:t>Tier I</w:t>
            </w:r>
          </w:p>
        </w:tc>
        <w:tc>
          <w:tcPr>
            <w:tcW w:w="4154" w:type="dxa"/>
            <w:tcBorders>
              <w:top w:val="single" w:sz="4" w:space="0" w:color="auto"/>
            </w:tcBorders>
          </w:tcPr>
          <w:p w14:paraId="165A1A2E" w14:textId="0E8DFFCD" w:rsidR="00BE4E65" w:rsidRPr="00E109E7" w:rsidRDefault="00BE4E65" w:rsidP="007E35D7">
            <w:pPr>
              <w:widowControl/>
              <w:spacing w:after="240"/>
              <w:jc w:val="both"/>
              <w:rPr>
                <w:rFonts w:ascii="Times New Roman" w:hAnsi="Times New Roman"/>
                <w:szCs w:val="24"/>
                <w:vertAlign w:val="superscript"/>
              </w:rPr>
            </w:pPr>
            <w:r>
              <w:rPr>
                <w:rFonts w:ascii="Times New Roman" w:hAnsi="Times New Roman"/>
                <w:szCs w:val="24"/>
              </w:rPr>
              <w:t>Indoor Budget</w:t>
            </w:r>
            <w:r w:rsidR="00E109E7">
              <w:rPr>
                <w:rFonts w:ascii="Times New Roman" w:hAnsi="Times New Roman"/>
                <w:szCs w:val="24"/>
                <w:vertAlign w:val="superscript"/>
              </w:rPr>
              <w:t>1</w:t>
            </w:r>
          </w:p>
        </w:tc>
        <w:tc>
          <w:tcPr>
            <w:tcW w:w="3230" w:type="dxa"/>
          </w:tcPr>
          <w:p w14:paraId="19AB14FB" w14:textId="0A247639" w:rsidR="00BE4E65" w:rsidRPr="005075F2" w:rsidRDefault="00BE4E65" w:rsidP="007E35D7">
            <w:pPr>
              <w:widowControl/>
              <w:spacing w:after="240"/>
              <w:jc w:val="right"/>
              <w:rPr>
                <w:rFonts w:ascii="Times New Roman" w:hAnsi="Times New Roman"/>
                <w:szCs w:val="24"/>
              </w:rPr>
            </w:pPr>
            <w:r w:rsidRPr="005075F2">
              <w:rPr>
                <w:rFonts w:ascii="Times New Roman" w:hAnsi="Times New Roman"/>
                <w:szCs w:val="24"/>
              </w:rPr>
              <w:t>$</w:t>
            </w:r>
            <w:r w:rsidR="00EA7EC8">
              <w:rPr>
                <w:rFonts w:ascii="Times New Roman" w:hAnsi="Times New Roman"/>
                <w:szCs w:val="24"/>
              </w:rPr>
              <w:t>6.01</w:t>
            </w:r>
          </w:p>
        </w:tc>
      </w:tr>
      <w:tr w:rsidR="00BE4E65" w:rsidRPr="005075F2" w14:paraId="2C376208" w14:textId="77777777" w:rsidTr="00BE4E65">
        <w:trPr>
          <w:trHeight w:hRule="exact" w:val="309"/>
        </w:trPr>
        <w:tc>
          <w:tcPr>
            <w:tcW w:w="2680" w:type="dxa"/>
          </w:tcPr>
          <w:p w14:paraId="76F70BBC" w14:textId="77777777" w:rsidR="00BE4E65" w:rsidRPr="005075F2" w:rsidRDefault="00BE4E65" w:rsidP="007E35D7">
            <w:pPr>
              <w:widowControl/>
              <w:spacing w:after="240"/>
              <w:jc w:val="both"/>
              <w:rPr>
                <w:rFonts w:ascii="Times New Roman" w:hAnsi="Times New Roman"/>
                <w:szCs w:val="24"/>
              </w:rPr>
            </w:pPr>
            <w:r w:rsidRPr="005075F2">
              <w:rPr>
                <w:rFonts w:ascii="Times New Roman" w:hAnsi="Times New Roman"/>
                <w:szCs w:val="24"/>
              </w:rPr>
              <w:t>Tier II</w:t>
            </w:r>
            <w:r w:rsidRPr="005075F2">
              <w:rPr>
                <w:rFonts w:ascii="Times New Roman" w:hAnsi="Times New Roman"/>
                <w:szCs w:val="24"/>
              </w:rPr>
              <w:tab/>
            </w:r>
          </w:p>
        </w:tc>
        <w:tc>
          <w:tcPr>
            <w:tcW w:w="4154" w:type="dxa"/>
          </w:tcPr>
          <w:p w14:paraId="7E8A1504" w14:textId="24E8D457" w:rsidR="00BE4E65" w:rsidRPr="00E109E7" w:rsidRDefault="00BE4E65" w:rsidP="007E35D7">
            <w:pPr>
              <w:widowControl/>
              <w:spacing w:after="240"/>
              <w:jc w:val="both"/>
              <w:rPr>
                <w:rFonts w:ascii="Times New Roman" w:hAnsi="Times New Roman"/>
                <w:szCs w:val="24"/>
                <w:vertAlign w:val="superscript"/>
              </w:rPr>
            </w:pPr>
            <w:r>
              <w:rPr>
                <w:rFonts w:ascii="Times New Roman" w:hAnsi="Times New Roman"/>
                <w:szCs w:val="24"/>
              </w:rPr>
              <w:t>Outdoor Budget</w:t>
            </w:r>
            <w:r w:rsidR="00E109E7">
              <w:rPr>
                <w:rFonts w:ascii="Times New Roman" w:hAnsi="Times New Roman"/>
                <w:szCs w:val="24"/>
                <w:vertAlign w:val="superscript"/>
              </w:rPr>
              <w:t>2</w:t>
            </w:r>
          </w:p>
        </w:tc>
        <w:tc>
          <w:tcPr>
            <w:tcW w:w="3230" w:type="dxa"/>
          </w:tcPr>
          <w:p w14:paraId="1255460C" w14:textId="02A1A110" w:rsidR="00BE4E65" w:rsidRPr="005075F2" w:rsidRDefault="00BE4E65" w:rsidP="007E35D7">
            <w:pPr>
              <w:widowControl/>
              <w:spacing w:after="240"/>
              <w:jc w:val="right"/>
              <w:rPr>
                <w:rFonts w:ascii="Times New Roman" w:hAnsi="Times New Roman"/>
                <w:szCs w:val="24"/>
              </w:rPr>
            </w:pPr>
            <w:r w:rsidRPr="005075F2">
              <w:rPr>
                <w:rFonts w:ascii="Times New Roman" w:hAnsi="Times New Roman"/>
                <w:szCs w:val="24"/>
              </w:rPr>
              <w:t>$1</w:t>
            </w:r>
            <w:r w:rsidR="00EA7EC8">
              <w:rPr>
                <w:rFonts w:ascii="Times New Roman" w:hAnsi="Times New Roman"/>
                <w:szCs w:val="24"/>
              </w:rPr>
              <w:t>2.45</w:t>
            </w:r>
          </w:p>
        </w:tc>
      </w:tr>
      <w:tr w:rsidR="00BE4E65" w:rsidRPr="005075F2" w14:paraId="7DACF063" w14:textId="77777777" w:rsidTr="00BE4E65">
        <w:trPr>
          <w:trHeight w:hRule="exact" w:val="309"/>
        </w:trPr>
        <w:tc>
          <w:tcPr>
            <w:tcW w:w="2680" w:type="dxa"/>
          </w:tcPr>
          <w:p w14:paraId="63B8A9BE" w14:textId="77777777" w:rsidR="00BE4E65" w:rsidRPr="005075F2" w:rsidRDefault="00BE4E65" w:rsidP="007E35D7">
            <w:pPr>
              <w:widowControl/>
              <w:spacing w:after="240"/>
              <w:jc w:val="both"/>
              <w:rPr>
                <w:rFonts w:ascii="Times New Roman" w:hAnsi="Times New Roman"/>
                <w:szCs w:val="24"/>
              </w:rPr>
            </w:pPr>
            <w:r w:rsidRPr="005075F2">
              <w:rPr>
                <w:rFonts w:ascii="Times New Roman" w:hAnsi="Times New Roman"/>
                <w:szCs w:val="24"/>
              </w:rPr>
              <w:t>Tier III</w:t>
            </w:r>
          </w:p>
        </w:tc>
        <w:tc>
          <w:tcPr>
            <w:tcW w:w="4154" w:type="dxa"/>
          </w:tcPr>
          <w:p w14:paraId="3E54B9E3" w14:textId="2EAB1F97" w:rsidR="00BE4E65" w:rsidRPr="005075F2" w:rsidRDefault="00BE4E65" w:rsidP="007E35D7">
            <w:pPr>
              <w:widowControl/>
              <w:spacing w:after="240"/>
              <w:jc w:val="both"/>
              <w:rPr>
                <w:rFonts w:ascii="Times New Roman" w:hAnsi="Times New Roman"/>
                <w:szCs w:val="24"/>
              </w:rPr>
            </w:pPr>
          </w:p>
        </w:tc>
        <w:tc>
          <w:tcPr>
            <w:tcW w:w="3230" w:type="dxa"/>
          </w:tcPr>
          <w:p w14:paraId="536C0777" w14:textId="321C9A67" w:rsidR="00BE4E65" w:rsidRPr="005075F2" w:rsidRDefault="00BE4E65" w:rsidP="007E35D7">
            <w:pPr>
              <w:widowControl/>
              <w:spacing w:after="240"/>
              <w:jc w:val="right"/>
              <w:rPr>
                <w:rFonts w:ascii="Times New Roman" w:hAnsi="Times New Roman"/>
                <w:szCs w:val="24"/>
              </w:rPr>
            </w:pPr>
            <w:r w:rsidRPr="005075F2">
              <w:rPr>
                <w:rFonts w:ascii="Times New Roman" w:hAnsi="Times New Roman"/>
                <w:szCs w:val="24"/>
              </w:rPr>
              <w:t>$1</w:t>
            </w:r>
            <w:r w:rsidR="00EA7EC8">
              <w:rPr>
                <w:rFonts w:ascii="Times New Roman" w:hAnsi="Times New Roman"/>
                <w:szCs w:val="24"/>
              </w:rPr>
              <w:t>9.73</w:t>
            </w:r>
          </w:p>
        </w:tc>
      </w:tr>
    </w:tbl>
    <w:p w14:paraId="6E8F0C29" w14:textId="7473BDDF" w:rsidR="00A86A9C" w:rsidRPr="00FC4855" w:rsidRDefault="00FC4855" w:rsidP="00FC4855">
      <w:pPr>
        <w:widowControl/>
        <w:spacing w:after="240"/>
        <w:jc w:val="both"/>
        <w:rPr>
          <w:rFonts w:ascii="Times New Roman" w:hAnsi="Times New Roman"/>
          <w:szCs w:val="24"/>
        </w:rPr>
      </w:pPr>
      <w:r w:rsidRPr="00FC4855">
        <w:rPr>
          <w:rFonts w:ascii="Times New Roman" w:hAnsi="Times New Roman"/>
          <w:b/>
          <w:bCs/>
          <w:szCs w:val="24"/>
          <w:vertAlign w:val="superscript"/>
        </w:rPr>
        <w:t>1</w:t>
      </w:r>
      <w:r w:rsidR="00E109E7" w:rsidRPr="00FC4855">
        <w:rPr>
          <w:rFonts w:ascii="Times New Roman" w:hAnsi="Times New Roman"/>
          <w:b/>
          <w:bCs/>
          <w:szCs w:val="24"/>
          <w:u w:val="single"/>
        </w:rPr>
        <w:t>Indoor Budget</w:t>
      </w:r>
      <w:r w:rsidR="00E109E7" w:rsidRPr="00FC4855">
        <w:rPr>
          <w:rFonts w:ascii="Times New Roman" w:hAnsi="Times New Roman"/>
          <w:szCs w:val="24"/>
        </w:rPr>
        <w:t xml:space="preserve"> = (People Per Household) X (47 Gallons </w:t>
      </w:r>
      <w:r w:rsidR="00DD6C36">
        <w:rPr>
          <w:rFonts w:ascii="Times New Roman" w:hAnsi="Times New Roman"/>
          <w:szCs w:val="24"/>
        </w:rPr>
        <w:t>P</w:t>
      </w:r>
      <w:r w:rsidR="00E109E7" w:rsidRPr="00FC4855">
        <w:rPr>
          <w:rFonts w:ascii="Times New Roman" w:hAnsi="Times New Roman"/>
          <w:szCs w:val="24"/>
        </w:rPr>
        <w:t xml:space="preserve">er </w:t>
      </w:r>
      <w:r w:rsidR="00DD6C36">
        <w:rPr>
          <w:rFonts w:ascii="Times New Roman" w:hAnsi="Times New Roman"/>
          <w:szCs w:val="24"/>
        </w:rPr>
        <w:t>D</w:t>
      </w:r>
      <w:r w:rsidR="00E109E7" w:rsidRPr="00FC4855">
        <w:rPr>
          <w:rFonts w:ascii="Times New Roman" w:hAnsi="Times New Roman"/>
          <w:szCs w:val="24"/>
        </w:rPr>
        <w:t xml:space="preserve">ay) X (Number </w:t>
      </w:r>
      <w:r w:rsidR="00DD6C36">
        <w:rPr>
          <w:rFonts w:ascii="Times New Roman" w:hAnsi="Times New Roman"/>
          <w:szCs w:val="24"/>
        </w:rPr>
        <w:t>o</w:t>
      </w:r>
      <w:r w:rsidR="00DD6C36" w:rsidRPr="00FC4855">
        <w:rPr>
          <w:rFonts w:ascii="Times New Roman" w:hAnsi="Times New Roman"/>
          <w:szCs w:val="24"/>
        </w:rPr>
        <w:t xml:space="preserve">f Days </w:t>
      </w:r>
      <w:r w:rsidR="00DD6C36">
        <w:rPr>
          <w:rFonts w:ascii="Times New Roman" w:hAnsi="Times New Roman"/>
          <w:szCs w:val="24"/>
        </w:rPr>
        <w:t>i</w:t>
      </w:r>
      <w:r w:rsidR="00DD6C36" w:rsidRPr="00FC4855">
        <w:rPr>
          <w:rFonts w:ascii="Times New Roman" w:hAnsi="Times New Roman"/>
          <w:szCs w:val="24"/>
        </w:rPr>
        <w:t>n Billing Period</w:t>
      </w:r>
      <w:r w:rsidR="00E109E7" w:rsidRPr="00FC4855">
        <w:rPr>
          <w:rFonts w:ascii="Times New Roman" w:hAnsi="Times New Roman"/>
          <w:szCs w:val="24"/>
        </w:rPr>
        <w:t>)</w:t>
      </w:r>
    </w:p>
    <w:p w14:paraId="379268E8" w14:textId="538DD028" w:rsidR="00BD4A8E" w:rsidRPr="00FC4855" w:rsidRDefault="00FC4855" w:rsidP="00FC4855">
      <w:pPr>
        <w:widowControl/>
        <w:spacing w:after="240"/>
        <w:jc w:val="both"/>
        <w:rPr>
          <w:rFonts w:ascii="Times New Roman" w:hAnsi="Times New Roman"/>
          <w:szCs w:val="24"/>
        </w:rPr>
      </w:pPr>
      <w:r w:rsidRPr="00FC4855">
        <w:rPr>
          <w:rFonts w:ascii="Times New Roman" w:hAnsi="Times New Roman"/>
          <w:b/>
          <w:bCs/>
          <w:szCs w:val="24"/>
          <w:vertAlign w:val="superscript"/>
        </w:rPr>
        <w:t>2</w:t>
      </w:r>
      <w:r w:rsidR="00BD4A8E" w:rsidRPr="00FC4855">
        <w:rPr>
          <w:rFonts w:ascii="Times New Roman" w:hAnsi="Times New Roman"/>
          <w:b/>
          <w:bCs/>
          <w:szCs w:val="24"/>
          <w:u w:val="single"/>
        </w:rPr>
        <w:t>Outdoor Budget</w:t>
      </w:r>
      <w:r w:rsidR="00BD4A8E" w:rsidRPr="00FC4855">
        <w:rPr>
          <w:rFonts w:ascii="Times New Roman" w:hAnsi="Times New Roman"/>
          <w:szCs w:val="24"/>
        </w:rPr>
        <w:t xml:space="preserve"> = (Irrigated Landscape Area) X (</w:t>
      </w:r>
      <w:r w:rsidRPr="00FC4855">
        <w:rPr>
          <w:rFonts w:ascii="Times New Roman" w:hAnsi="Times New Roman"/>
          <w:szCs w:val="24"/>
        </w:rPr>
        <w:t>Evapotranspiration</w:t>
      </w:r>
      <w:r w:rsidR="00BD4A8E" w:rsidRPr="00FC4855">
        <w:rPr>
          <w:rFonts w:ascii="Times New Roman" w:hAnsi="Times New Roman"/>
          <w:szCs w:val="24"/>
        </w:rPr>
        <w:t xml:space="preserve">) X </w:t>
      </w:r>
      <w:r w:rsidRPr="00FC4855">
        <w:rPr>
          <w:rFonts w:ascii="Times New Roman" w:hAnsi="Times New Roman"/>
          <w:szCs w:val="24"/>
        </w:rPr>
        <w:t xml:space="preserve">(Landscape Factor) X (Conversion Factor) X (Number of </w:t>
      </w:r>
      <w:r w:rsidR="00DD6C36">
        <w:rPr>
          <w:rFonts w:ascii="Times New Roman" w:hAnsi="Times New Roman"/>
          <w:szCs w:val="24"/>
        </w:rPr>
        <w:t>D</w:t>
      </w:r>
      <w:r w:rsidRPr="00FC4855">
        <w:rPr>
          <w:rFonts w:ascii="Times New Roman" w:hAnsi="Times New Roman"/>
          <w:szCs w:val="24"/>
        </w:rPr>
        <w:t xml:space="preserve">ays in </w:t>
      </w:r>
      <w:r w:rsidR="00DD6C36">
        <w:rPr>
          <w:rFonts w:ascii="Times New Roman" w:hAnsi="Times New Roman"/>
          <w:szCs w:val="24"/>
        </w:rPr>
        <w:t>B</w:t>
      </w:r>
      <w:r w:rsidRPr="00FC4855">
        <w:rPr>
          <w:rFonts w:ascii="Times New Roman" w:hAnsi="Times New Roman"/>
          <w:szCs w:val="24"/>
        </w:rPr>
        <w:t xml:space="preserve">illing </w:t>
      </w:r>
      <w:r w:rsidR="00DD6C36">
        <w:rPr>
          <w:rFonts w:ascii="Times New Roman" w:hAnsi="Times New Roman"/>
          <w:szCs w:val="24"/>
        </w:rPr>
        <w:t>P</w:t>
      </w:r>
      <w:r w:rsidRPr="00FC4855">
        <w:rPr>
          <w:rFonts w:ascii="Times New Roman" w:hAnsi="Times New Roman"/>
          <w:szCs w:val="24"/>
        </w:rPr>
        <w:t>eriod)</w:t>
      </w:r>
    </w:p>
    <w:p w14:paraId="7DBB0423" w14:textId="3CBD55B9" w:rsidR="00FC4855" w:rsidRDefault="00FC4855" w:rsidP="00FC4855">
      <w:pPr>
        <w:pStyle w:val="ListParagraph"/>
        <w:widowControl/>
        <w:numPr>
          <w:ilvl w:val="0"/>
          <w:numId w:val="2"/>
        </w:numPr>
        <w:spacing w:after="240"/>
        <w:jc w:val="both"/>
        <w:rPr>
          <w:rFonts w:ascii="Times New Roman" w:hAnsi="Times New Roman"/>
          <w:szCs w:val="24"/>
        </w:rPr>
      </w:pPr>
      <w:r>
        <w:rPr>
          <w:rFonts w:ascii="Times New Roman" w:hAnsi="Times New Roman"/>
          <w:szCs w:val="24"/>
        </w:rPr>
        <w:t xml:space="preserve">Irrigated Landscape </w:t>
      </w:r>
      <w:r w:rsidR="00DD6C36">
        <w:rPr>
          <w:rFonts w:ascii="Times New Roman" w:hAnsi="Times New Roman"/>
          <w:szCs w:val="24"/>
        </w:rPr>
        <w:t>A</w:t>
      </w:r>
      <w:r>
        <w:rPr>
          <w:rFonts w:ascii="Times New Roman" w:hAnsi="Times New Roman"/>
          <w:szCs w:val="24"/>
        </w:rPr>
        <w:t xml:space="preserve">rea – </w:t>
      </w:r>
      <w:r w:rsidR="00884E35">
        <w:rPr>
          <w:rFonts w:ascii="Times New Roman" w:hAnsi="Times New Roman"/>
          <w:szCs w:val="24"/>
        </w:rPr>
        <w:t>Calculated</w:t>
      </w:r>
      <w:r>
        <w:rPr>
          <w:rFonts w:ascii="Times New Roman" w:hAnsi="Times New Roman"/>
          <w:szCs w:val="24"/>
        </w:rPr>
        <w:t xml:space="preserve"> at 33 percent of lot size</w:t>
      </w:r>
    </w:p>
    <w:p w14:paraId="2BAC17B1" w14:textId="7D80FE8A" w:rsidR="00FC4855" w:rsidRDefault="00FC4855" w:rsidP="00FC4855">
      <w:pPr>
        <w:pStyle w:val="ListParagraph"/>
        <w:widowControl/>
        <w:numPr>
          <w:ilvl w:val="0"/>
          <w:numId w:val="2"/>
        </w:numPr>
        <w:spacing w:after="240"/>
        <w:jc w:val="both"/>
        <w:rPr>
          <w:rFonts w:ascii="Times New Roman" w:hAnsi="Times New Roman"/>
          <w:szCs w:val="24"/>
        </w:rPr>
      </w:pPr>
      <w:r>
        <w:rPr>
          <w:rFonts w:ascii="Times New Roman" w:hAnsi="Times New Roman"/>
          <w:szCs w:val="24"/>
        </w:rPr>
        <w:t>Evapotranspiration</w:t>
      </w:r>
      <w:r w:rsidR="00DD6C36">
        <w:rPr>
          <w:rFonts w:ascii="Times New Roman" w:hAnsi="Times New Roman"/>
          <w:szCs w:val="24"/>
        </w:rPr>
        <w:t xml:space="preserve"> (ET)</w:t>
      </w:r>
      <w:r>
        <w:rPr>
          <w:rFonts w:ascii="Times New Roman" w:hAnsi="Times New Roman"/>
          <w:szCs w:val="24"/>
        </w:rPr>
        <w:t xml:space="preserve"> – Sum of daily ET factor collected from the California Irrigation Management Information System (CIMIS)</w:t>
      </w:r>
    </w:p>
    <w:p w14:paraId="56219ACF" w14:textId="184FE006" w:rsidR="00FC4855" w:rsidRDefault="00FC4855" w:rsidP="00FC4855">
      <w:pPr>
        <w:pStyle w:val="ListParagraph"/>
        <w:widowControl/>
        <w:numPr>
          <w:ilvl w:val="0"/>
          <w:numId w:val="2"/>
        </w:numPr>
        <w:spacing w:after="240"/>
        <w:jc w:val="both"/>
        <w:rPr>
          <w:rFonts w:ascii="Times New Roman" w:hAnsi="Times New Roman"/>
          <w:szCs w:val="24"/>
        </w:rPr>
      </w:pPr>
      <w:r>
        <w:rPr>
          <w:rFonts w:ascii="Times New Roman" w:hAnsi="Times New Roman"/>
          <w:szCs w:val="24"/>
        </w:rPr>
        <w:t xml:space="preserve">Landscape Factor – </w:t>
      </w:r>
      <w:r w:rsidR="00884E35">
        <w:rPr>
          <w:rFonts w:ascii="Times New Roman" w:hAnsi="Times New Roman"/>
          <w:szCs w:val="24"/>
        </w:rPr>
        <w:t>The District will use a landscape factor of 0</w:t>
      </w:r>
      <w:r>
        <w:rPr>
          <w:rFonts w:ascii="Times New Roman" w:hAnsi="Times New Roman"/>
          <w:szCs w:val="24"/>
        </w:rPr>
        <w:t xml:space="preserve">.8  </w:t>
      </w:r>
    </w:p>
    <w:p w14:paraId="729BA6E0" w14:textId="6ECF7C58" w:rsidR="00FC4855" w:rsidRPr="00FC4855" w:rsidRDefault="00884E35" w:rsidP="00FC4855">
      <w:pPr>
        <w:pStyle w:val="ListParagraph"/>
        <w:widowControl/>
        <w:numPr>
          <w:ilvl w:val="0"/>
          <w:numId w:val="2"/>
        </w:numPr>
        <w:spacing w:after="240"/>
        <w:jc w:val="both"/>
        <w:rPr>
          <w:rFonts w:ascii="Times New Roman" w:hAnsi="Times New Roman"/>
          <w:szCs w:val="24"/>
        </w:rPr>
      </w:pPr>
      <w:r>
        <w:rPr>
          <w:rFonts w:ascii="Times New Roman" w:hAnsi="Times New Roman"/>
          <w:szCs w:val="24"/>
        </w:rPr>
        <w:t xml:space="preserve">Conversion Factor – A conversion factor of 0.623 will be used to convert calculation total into gallons </w:t>
      </w:r>
    </w:p>
    <w:p w14:paraId="00D26707" w14:textId="48DE11BA" w:rsidR="00090198" w:rsidRPr="005075F2" w:rsidRDefault="00C97946" w:rsidP="00A86A9C">
      <w:pPr>
        <w:widowControl/>
        <w:tabs>
          <w:tab w:val="center" w:pos="2166"/>
          <w:tab w:val="center" w:pos="7182"/>
        </w:tabs>
        <w:jc w:val="both"/>
        <w:rPr>
          <w:rFonts w:ascii="Times New Roman" w:hAnsi="Times New Roman"/>
          <w:szCs w:val="24"/>
        </w:rPr>
      </w:pPr>
      <w:r w:rsidRPr="005075F2">
        <w:rPr>
          <w:rFonts w:ascii="Times New Roman" w:hAnsi="Times New Roman"/>
          <w:szCs w:val="24"/>
        </w:rPr>
        <w:tab/>
      </w:r>
      <w:r w:rsidR="001D5B20" w:rsidRPr="005075F2">
        <w:rPr>
          <w:rFonts w:ascii="Times New Roman" w:hAnsi="Times New Roman"/>
          <w:b/>
          <w:bCs/>
          <w:szCs w:val="24"/>
          <w:u w:val="single"/>
        </w:rPr>
        <w:t>Quantity rate</w:t>
      </w:r>
      <w:r w:rsidR="00090198" w:rsidRPr="005075F2">
        <w:rPr>
          <w:rFonts w:ascii="Times New Roman" w:hAnsi="Times New Roman"/>
          <w:b/>
          <w:bCs/>
          <w:szCs w:val="24"/>
          <w:u w:val="single"/>
        </w:rPr>
        <w:t xml:space="preserve"> charge for multi-family units, commercial, institutions, &amp; </w:t>
      </w:r>
      <w:proofErr w:type="gramStart"/>
      <w:r w:rsidR="00090198" w:rsidRPr="005075F2">
        <w:rPr>
          <w:rFonts w:ascii="Times New Roman" w:hAnsi="Times New Roman"/>
          <w:b/>
          <w:bCs/>
          <w:szCs w:val="24"/>
          <w:u w:val="single"/>
        </w:rPr>
        <w:t>schools</w:t>
      </w:r>
      <w:proofErr w:type="gramEnd"/>
      <w:r w:rsidR="00090198" w:rsidRPr="005075F2">
        <w:rPr>
          <w:rFonts w:ascii="Times New Roman" w:hAnsi="Times New Roman"/>
          <w:b/>
          <w:bCs/>
          <w:szCs w:val="24"/>
          <w:u w:val="single"/>
        </w:rPr>
        <w:t xml:space="preserve"> </w:t>
      </w:r>
      <w:r w:rsidR="001D5B20" w:rsidRPr="005075F2">
        <w:rPr>
          <w:rFonts w:ascii="Times New Roman" w:hAnsi="Times New Roman"/>
          <w:b/>
          <w:bCs/>
          <w:szCs w:val="24"/>
          <w:u w:val="single"/>
        </w:rPr>
        <w:t>usage</w:t>
      </w:r>
      <w:r w:rsidR="003D3D0F" w:rsidRPr="005075F2">
        <w:rPr>
          <w:rFonts w:ascii="Times New Roman" w:hAnsi="Times New Roman"/>
          <w:b/>
          <w:bCs/>
          <w:szCs w:val="24"/>
          <w:u w:val="single"/>
        </w:rPr>
        <w:t>:</w:t>
      </w:r>
      <w:r w:rsidR="003D3D0F" w:rsidRPr="005075F2">
        <w:rPr>
          <w:rFonts w:ascii="Times New Roman" w:hAnsi="Times New Roman"/>
          <w:b/>
          <w:bCs/>
          <w:szCs w:val="24"/>
        </w:rPr>
        <w:t xml:space="preserve">  </w:t>
      </w:r>
      <w:r w:rsidR="003D3D0F" w:rsidRPr="005075F2">
        <w:rPr>
          <w:rFonts w:ascii="Times New Roman" w:hAnsi="Times New Roman"/>
          <w:szCs w:val="24"/>
        </w:rPr>
        <w:t xml:space="preserve">The rates charged by the </w:t>
      </w:r>
      <w:proofErr w:type="gramStart"/>
      <w:r w:rsidR="003D3D0F" w:rsidRPr="005075F2">
        <w:rPr>
          <w:rFonts w:ascii="Times New Roman" w:hAnsi="Times New Roman"/>
          <w:szCs w:val="24"/>
        </w:rPr>
        <w:t>District</w:t>
      </w:r>
      <w:proofErr w:type="gramEnd"/>
      <w:r w:rsidR="003D3D0F" w:rsidRPr="005075F2">
        <w:rPr>
          <w:rFonts w:ascii="Times New Roman" w:hAnsi="Times New Roman"/>
          <w:szCs w:val="24"/>
        </w:rPr>
        <w:t xml:space="preserve"> for water consumption, per 1</w:t>
      </w:r>
      <w:r w:rsidR="002800F1" w:rsidRPr="005075F2">
        <w:rPr>
          <w:rFonts w:ascii="Times New Roman" w:hAnsi="Times New Roman"/>
          <w:szCs w:val="24"/>
        </w:rPr>
        <w:t>,</w:t>
      </w:r>
      <w:r w:rsidR="003D3D0F" w:rsidRPr="005075F2">
        <w:rPr>
          <w:rFonts w:ascii="Times New Roman" w:hAnsi="Times New Roman"/>
          <w:szCs w:val="24"/>
        </w:rPr>
        <w:t>000 gallons (Unit) of water consumed per monthly billing period, are as follows:</w:t>
      </w:r>
    </w:p>
    <w:p w14:paraId="22C71AD6" w14:textId="77777777" w:rsidR="00A86A9C" w:rsidRPr="005075F2" w:rsidRDefault="00A86A9C" w:rsidP="00A86A9C">
      <w:pPr>
        <w:widowControl/>
        <w:tabs>
          <w:tab w:val="center" w:pos="2166"/>
          <w:tab w:val="center" w:pos="7182"/>
        </w:tabs>
        <w:jc w:val="both"/>
        <w:rPr>
          <w:rFonts w:ascii="Times New Roman" w:hAnsi="Times New Roman"/>
          <w:szCs w:val="24"/>
        </w:rPr>
      </w:pPr>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4155"/>
        <w:gridCol w:w="3231"/>
      </w:tblGrid>
      <w:tr w:rsidR="00BE4E65" w:rsidRPr="005075F2" w14:paraId="30D94CEA" w14:textId="77777777" w:rsidTr="00BE4E65">
        <w:trPr>
          <w:trHeight w:hRule="exact" w:val="318"/>
        </w:trPr>
        <w:tc>
          <w:tcPr>
            <w:tcW w:w="2681" w:type="dxa"/>
            <w:tcBorders>
              <w:top w:val="nil"/>
              <w:left w:val="nil"/>
              <w:bottom w:val="single" w:sz="4" w:space="0" w:color="auto"/>
              <w:right w:val="single" w:sz="4" w:space="0" w:color="auto"/>
            </w:tcBorders>
          </w:tcPr>
          <w:p w14:paraId="4B5D4C6C" w14:textId="77777777" w:rsidR="00BE4E65" w:rsidRPr="005075F2" w:rsidRDefault="00BE4E65" w:rsidP="007E35D7">
            <w:pPr>
              <w:widowControl/>
              <w:spacing w:after="240"/>
              <w:jc w:val="both"/>
              <w:rPr>
                <w:rFonts w:ascii="Times New Roman" w:hAnsi="Times New Roman"/>
                <w:szCs w:val="24"/>
              </w:rPr>
            </w:pPr>
          </w:p>
        </w:tc>
        <w:tc>
          <w:tcPr>
            <w:tcW w:w="4155" w:type="dxa"/>
            <w:tcBorders>
              <w:top w:val="single" w:sz="4" w:space="0" w:color="auto"/>
              <w:left w:val="single" w:sz="4" w:space="0" w:color="auto"/>
              <w:bottom w:val="single" w:sz="4" w:space="0" w:color="auto"/>
              <w:right w:val="single" w:sz="4" w:space="0" w:color="auto"/>
            </w:tcBorders>
          </w:tcPr>
          <w:p w14:paraId="5549B7EB" w14:textId="77777777" w:rsidR="00BE4E65" w:rsidRPr="005075F2" w:rsidRDefault="00BE4E65" w:rsidP="007E35D7">
            <w:pPr>
              <w:widowControl/>
              <w:spacing w:after="240"/>
              <w:jc w:val="right"/>
              <w:rPr>
                <w:rFonts w:ascii="Times New Roman" w:hAnsi="Times New Roman"/>
                <w:szCs w:val="24"/>
              </w:rPr>
            </w:pPr>
            <w:r w:rsidRPr="005075F2">
              <w:rPr>
                <w:rFonts w:ascii="Times New Roman" w:hAnsi="Times New Roman"/>
                <w:szCs w:val="24"/>
              </w:rPr>
              <w:t>Effective</w:t>
            </w:r>
          </w:p>
        </w:tc>
        <w:tc>
          <w:tcPr>
            <w:tcW w:w="3231" w:type="dxa"/>
            <w:tcBorders>
              <w:left w:val="single" w:sz="4" w:space="0" w:color="auto"/>
              <w:bottom w:val="single" w:sz="4" w:space="0" w:color="auto"/>
              <w:right w:val="single" w:sz="4" w:space="0" w:color="auto"/>
            </w:tcBorders>
          </w:tcPr>
          <w:p w14:paraId="08218B17" w14:textId="006BE668" w:rsidR="00BE4E65" w:rsidRPr="005075F2" w:rsidRDefault="00BE4E65" w:rsidP="007E35D7">
            <w:pPr>
              <w:widowControl/>
              <w:spacing w:after="240"/>
              <w:jc w:val="right"/>
              <w:rPr>
                <w:rFonts w:ascii="Times New Roman" w:hAnsi="Times New Roman"/>
                <w:szCs w:val="24"/>
              </w:rPr>
            </w:pPr>
            <w:r w:rsidRPr="005075F2">
              <w:rPr>
                <w:rFonts w:ascii="Times New Roman" w:hAnsi="Times New Roman"/>
                <w:szCs w:val="24"/>
              </w:rPr>
              <w:t>7/1/202</w:t>
            </w:r>
            <w:r w:rsidR="00EA7EC8">
              <w:rPr>
                <w:rFonts w:ascii="Times New Roman" w:hAnsi="Times New Roman"/>
                <w:szCs w:val="24"/>
              </w:rPr>
              <w:t>6</w:t>
            </w:r>
          </w:p>
        </w:tc>
      </w:tr>
      <w:tr w:rsidR="00BE4E65" w:rsidRPr="005075F2" w14:paraId="3A0A35FD" w14:textId="77777777" w:rsidTr="00BE4E65">
        <w:trPr>
          <w:trHeight w:hRule="exact" w:val="318"/>
        </w:trPr>
        <w:tc>
          <w:tcPr>
            <w:tcW w:w="2681" w:type="dxa"/>
            <w:tcBorders>
              <w:top w:val="single" w:sz="4" w:space="0" w:color="auto"/>
              <w:right w:val="nil"/>
            </w:tcBorders>
          </w:tcPr>
          <w:p w14:paraId="1B68759E" w14:textId="77777777" w:rsidR="00BE4E65" w:rsidRPr="005075F2" w:rsidRDefault="00BE4E65" w:rsidP="007E35D7">
            <w:pPr>
              <w:widowControl/>
              <w:spacing w:after="240"/>
              <w:jc w:val="both"/>
              <w:rPr>
                <w:rFonts w:ascii="Times New Roman" w:hAnsi="Times New Roman"/>
                <w:szCs w:val="24"/>
              </w:rPr>
            </w:pPr>
            <w:r w:rsidRPr="005075F2">
              <w:rPr>
                <w:rFonts w:ascii="Times New Roman" w:hAnsi="Times New Roman"/>
                <w:szCs w:val="24"/>
              </w:rPr>
              <w:t>Base Rate</w:t>
            </w:r>
          </w:p>
        </w:tc>
        <w:tc>
          <w:tcPr>
            <w:tcW w:w="4155" w:type="dxa"/>
            <w:tcBorders>
              <w:top w:val="single" w:sz="4" w:space="0" w:color="auto"/>
              <w:left w:val="nil"/>
              <w:bottom w:val="single" w:sz="4" w:space="0" w:color="auto"/>
              <w:right w:val="single" w:sz="4" w:space="0" w:color="auto"/>
            </w:tcBorders>
          </w:tcPr>
          <w:p w14:paraId="1174E241" w14:textId="77777777" w:rsidR="00BE4E65" w:rsidRPr="005075F2" w:rsidRDefault="00BE4E65" w:rsidP="007E35D7">
            <w:pPr>
              <w:widowControl/>
              <w:spacing w:after="240"/>
              <w:jc w:val="both"/>
              <w:rPr>
                <w:rFonts w:ascii="Times New Roman" w:hAnsi="Times New Roman"/>
                <w:szCs w:val="24"/>
              </w:rPr>
            </w:pPr>
          </w:p>
        </w:tc>
        <w:tc>
          <w:tcPr>
            <w:tcW w:w="3231" w:type="dxa"/>
            <w:tcBorders>
              <w:left w:val="single" w:sz="4" w:space="0" w:color="auto"/>
              <w:right w:val="single" w:sz="4" w:space="0" w:color="auto"/>
            </w:tcBorders>
          </w:tcPr>
          <w:p w14:paraId="4C187F66" w14:textId="3EDE2EF8" w:rsidR="00BE4E65" w:rsidRPr="005075F2" w:rsidRDefault="00BE4E65" w:rsidP="007E35D7">
            <w:pPr>
              <w:widowControl/>
              <w:spacing w:after="240"/>
              <w:jc w:val="right"/>
              <w:rPr>
                <w:rFonts w:ascii="Times New Roman" w:hAnsi="Times New Roman"/>
                <w:szCs w:val="24"/>
              </w:rPr>
            </w:pPr>
            <w:r w:rsidRPr="005075F2">
              <w:rPr>
                <w:rFonts w:ascii="Times New Roman" w:hAnsi="Times New Roman"/>
                <w:szCs w:val="24"/>
              </w:rPr>
              <w:t>$</w:t>
            </w:r>
            <w:r w:rsidR="00EA7EC8">
              <w:rPr>
                <w:rFonts w:ascii="Times New Roman" w:hAnsi="Times New Roman"/>
                <w:szCs w:val="24"/>
              </w:rPr>
              <w:t>10.58</w:t>
            </w:r>
          </w:p>
        </w:tc>
      </w:tr>
    </w:tbl>
    <w:p w14:paraId="34C60B6B" w14:textId="77777777" w:rsidR="00A86A9C" w:rsidRPr="005075F2" w:rsidRDefault="00A86A9C" w:rsidP="00A86A9C">
      <w:pPr>
        <w:widowControl/>
        <w:tabs>
          <w:tab w:val="center" w:pos="2166"/>
          <w:tab w:val="center" w:pos="7182"/>
        </w:tabs>
        <w:jc w:val="both"/>
        <w:rPr>
          <w:rFonts w:ascii="Times New Roman" w:hAnsi="Times New Roman"/>
          <w:szCs w:val="24"/>
        </w:rPr>
      </w:pPr>
    </w:p>
    <w:p w14:paraId="2CB0DFEA" w14:textId="77777777" w:rsidR="002455C6" w:rsidRPr="005075F2" w:rsidRDefault="002455C6" w:rsidP="00A86A9C">
      <w:pPr>
        <w:widowControl/>
        <w:tabs>
          <w:tab w:val="center" w:pos="2166"/>
          <w:tab w:val="center" w:pos="7182"/>
        </w:tabs>
        <w:jc w:val="both"/>
        <w:rPr>
          <w:rFonts w:ascii="Times New Roman" w:hAnsi="Times New Roman"/>
          <w:szCs w:val="24"/>
        </w:rPr>
      </w:pPr>
    </w:p>
    <w:p w14:paraId="188AD7E5" w14:textId="5E9C00EA" w:rsidR="001D5B20" w:rsidRPr="005075F2" w:rsidRDefault="001D5B20" w:rsidP="003D3D0F">
      <w:pPr>
        <w:widowControl/>
        <w:spacing w:after="120"/>
        <w:jc w:val="both"/>
        <w:rPr>
          <w:rFonts w:ascii="Times New Roman" w:hAnsi="Times New Roman"/>
          <w:szCs w:val="24"/>
        </w:rPr>
      </w:pPr>
      <w:r w:rsidRPr="005075F2">
        <w:rPr>
          <w:rFonts w:ascii="Times New Roman" w:hAnsi="Times New Roman"/>
          <w:b/>
          <w:szCs w:val="24"/>
          <w:u w:val="single"/>
        </w:rPr>
        <w:t xml:space="preserve">Quantity </w:t>
      </w:r>
      <w:r w:rsidR="003D3D0F" w:rsidRPr="005075F2">
        <w:rPr>
          <w:rFonts w:ascii="Times New Roman" w:hAnsi="Times New Roman"/>
          <w:b/>
          <w:bCs/>
          <w:szCs w:val="24"/>
          <w:u w:val="single"/>
        </w:rPr>
        <w:t xml:space="preserve">rate charge </w:t>
      </w:r>
      <w:r w:rsidRPr="005075F2">
        <w:rPr>
          <w:rFonts w:ascii="Times New Roman" w:hAnsi="Times New Roman"/>
          <w:b/>
          <w:szCs w:val="24"/>
          <w:u w:val="single"/>
        </w:rPr>
        <w:t>for irrigation usage</w:t>
      </w:r>
      <w:proofErr w:type="gramStart"/>
      <w:r w:rsidRPr="005075F2">
        <w:rPr>
          <w:rFonts w:ascii="Times New Roman" w:hAnsi="Times New Roman"/>
          <w:b/>
          <w:szCs w:val="24"/>
          <w:u w:val="single"/>
        </w:rPr>
        <w:t>:</w:t>
      </w:r>
      <w:r w:rsidRPr="005075F2">
        <w:rPr>
          <w:rFonts w:ascii="Times New Roman" w:hAnsi="Times New Roman"/>
          <w:b/>
          <w:szCs w:val="24"/>
        </w:rPr>
        <w:t xml:space="preserve"> </w:t>
      </w:r>
      <w:r w:rsidR="003D3D0F" w:rsidRPr="005075F2">
        <w:rPr>
          <w:rFonts w:ascii="Times New Roman" w:hAnsi="Times New Roman"/>
          <w:b/>
          <w:szCs w:val="24"/>
        </w:rPr>
        <w:t xml:space="preserve"> </w:t>
      </w:r>
      <w:r w:rsidRPr="005075F2">
        <w:rPr>
          <w:rFonts w:ascii="Times New Roman" w:hAnsi="Times New Roman"/>
          <w:szCs w:val="24"/>
        </w:rPr>
        <w:t>The</w:t>
      </w:r>
      <w:proofErr w:type="gramEnd"/>
      <w:r w:rsidRPr="005075F2">
        <w:rPr>
          <w:rFonts w:ascii="Times New Roman" w:hAnsi="Times New Roman"/>
          <w:szCs w:val="24"/>
        </w:rPr>
        <w:t xml:space="preserve"> rates charged by the </w:t>
      </w:r>
      <w:proofErr w:type="gramStart"/>
      <w:r w:rsidRPr="005075F2">
        <w:rPr>
          <w:rFonts w:ascii="Times New Roman" w:hAnsi="Times New Roman"/>
          <w:szCs w:val="24"/>
        </w:rPr>
        <w:t>District</w:t>
      </w:r>
      <w:proofErr w:type="gramEnd"/>
      <w:r w:rsidRPr="005075F2">
        <w:rPr>
          <w:rFonts w:ascii="Times New Roman" w:hAnsi="Times New Roman"/>
          <w:szCs w:val="24"/>
        </w:rPr>
        <w:t xml:space="preserve"> for water consumption, per 1</w:t>
      </w:r>
      <w:r w:rsidR="002800F1" w:rsidRPr="005075F2">
        <w:rPr>
          <w:rFonts w:ascii="Times New Roman" w:hAnsi="Times New Roman"/>
          <w:szCs w:val="24"/>
        </w:rPr>
        <w:t>,</w:t>
      </w:r>
      <w:r w:rsidRPr="005075F2">
        <w:rPr>
          <w:rFonts w:ascii="Times New Roman" w:hAnsi="Times New Roman"/>
          <w:szCs w:val="24"/>
        </w:rPr>
        <w:t xml:space="preserve">000 gallons </w:t>
      </w:r>
      <w:r w:rsidR="003E6B86" w:rsidRPr="005075F2">
        <w:rPr>
          <w:rFonts w:ascii="Times New Roman" w:hAnsi="Times New Roman"/>
          <w:szCs w:val="24"/>
        </w:rPr>
        <w:t xml:space="preserve">(Unit) </w:t>
      </w:r>
      <w:r w:rsidRPr="005075F2">
        <w:rPr>
          <w:rFonts w:ascii="Times New Roman" w:hAnsi="Times New Roman"/>
          <w:szCs w:val="24"/>
        </w:rPr>
        <w:t xml:space="preserve">of water consumed per </w:t>
      </w:r>
      <w:r w:rsidR="00884E35">
        <w:rPr>
          <w:rFonts w:ascii="Times New Roman" w:hAnsi="Times New Roman"/>
          <w:szCs w:val="24"/>
        </w:rPr>
        <w:t>m</w:t>
      </w:r>
      <w:r w:rsidRPr="005075F2">
        <w:rPr>
          <w:rFonts w:ascii="Times New Roman" w:hAnsi="Times New Roman"/>
          <w:szCs w:val="24"/>
        </w:rPr>
        <w:t>onthly billing period, are as follows: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4140"/>
        <w:gridCol w:w="3240"/>
      </w:tblGrid>
      <w:tr w:rsidR="00BE4E65" w:rsidRPr="005075F2" w14:paraId="0218EF51" w14:textId="77777777" w:rsidTr="00BE4E65">
        <w:trPr>
          <w:trHeight w:hRule="exact" w:val="288"/>
        </w:trPr>
        <w:tc>
          <w:tcPr>
            <w:tcW w:w="2700" w:type="dxa"/>
            <w:tcBorders>
              <w:top w:val="nil"/>
              <w:left w:val="nil"/>
              <w:bottom w:val="single" w:sz="4" w:space="0" w:color="auto"/>
              <w:right w:val="single" w:sz="4" w:space="0" w:color="auto"/>
            </w:tcBorders>
          </w:tcPr>
          <w:p w14:paraId="21893566" w14:textId="77777777" w:rsidR="00BE4E65" w:rsidRPr="005075F2" w:rsidRDefault="00BE4E65" w:rsidP="007E35D7">
            <w:pPr>
              <w:widowControl/>
              <w:spacing w:after="240"/>
              <w:jc w:val="both"/>
              <w:rPr>
                <w:rFonts w:ascii="Times New Roman" w:hAnsi="Times New Roman"/>
                <w:szCs w:val="24"/>
              </w:rPr>
            </w:pPr>
          </w:p>
        </w:tc>
        <w:tc>
          <w:tcPr>
            <w:tcW w:w="4140" w:type="dxa"/>
            <w:tcBorders>
              <w:top w:val="single" w:sz="4" w:space="0" w:color="auto"/>
              <w:left w:val="single" w:sz="4" w:space="0" w:color="auto"/>
              <w:bottom w:val="single" w:sz="4" w:space="0" w:color="auto"/>
              <w:right w:val="single" w:sz="4" w:space="0" w:color="auto"/>
            </w:tcBorders>
          </w:tcPr>
          <w:p w14:paraId="27D24F4A" w14:textId="77777777" w:rsidR="00BE4E65" w:rsidRPr="005075F2" w:rsidRDefault="00BE4E65" w:rsidP="007E35D7">
            <w:pPr>
              <w:widowControl/>
              <w:spacing w:after="240"/>
              <w:jc w:val="right"/>
              <w:rPr>
                <w:rFonts w:ascii="Times New Roman" w:hAnsi="Times New Roman"/>
                <w:szCs w:val="24"/>
              </w:rPr>
            </w:pPr>
            <w:r w:rsidRPr="005075F2">
              <w:rPr>
                <w:rFonts w:ascii="Times New Roman" w:hAnsi="Times New Roman"/>
                <w:szCs w:val="24"/>
              </w:rPr>
              <w:t>Effective</w:t>
            </w:r>
          </w:p>
        </w:tc>
        <w:tc>
          <w:tcPr>
            <w:tcW w:w="3240" w:type="dxa"/>
            <w:tcBorders>
              <w:left w:val="single" w:sz="4" w:space="0" w:color="auto"/>
              <w:right w:val="single" w:sz="4" w:space="0" w:color="auto"/>
            </w:tcBorders>
          </w:tcPr>
          <w:p w14:paraId="4A389D6D" w14:textId="1E94DEBE" w:rsidR="00BE4E65" w:rsidRPr="005075F2" w:rsidRDefault="00BE4E65" w:rsidP="007E35D7">
            <w:pPr>
              <w:widowControl/>
              <w:spacing w:after="240"/>
              <w:jc w:val="right"/>
              <w:rPr>
                <w:rFonts w:ascii="Times New Roman" w:hAnsi="Times New Roman"/>
                <w:szCs w:val="24"/>
              </w:rPr>
            </w:pPr>
            <w:r w:rsidRPr="005075F2">
              <w:rPr>
                <w:rFonts w:ascii="Times New Roman" w:hAnsi="Times New Roman"/>
                <w:szCs w:val="24"/>
              </w:rPr>
              <w:t>7/1/202</w:t>
            </w:r>
            <w:r w:rsidR="00EA7EC8">
              <w:rPr>
                <w:rFonts w:ascii="Times New Roman" w:hAnsi="Times New Roman"/>
                <w:szCs w:val="24"/>
              </w:rPr>
              <w:t>6</w:t>
            </w:r>
          </w:p>
        </w:tc>
      </w:tr>
      <w:tr w:rsidR="00BE4E65" w:rsidRPr="005075F2" w14:paraId="0C88D459" w14:textId="77777777" w:rsidTr="00BE4E65">
        <w:trPr>
          <w:trHeight w:hRule="exact" w:val="288"/>
        </w:trPr>
        <w:tc>
          <w:tcPr>
            <w:tcW w:w="2700" w:type="dxa"/>
            <w:tcBorders>
              <w:top w:val="single" w:sz="4" w:space="0" w:color="auto"/>
            </w:tcBorders>
          </w:tcPr>
          <w:p w14:paraId="11A1A542" w14:textId="4C2CBCC0" w:rsidR="00BE4E65" w:rsidRPr="005075F2" w:rsidRDefault="00884E35" w:rsidP="007E35D7">
            <w:pPr>
              <w:widowControl/>
              <w:spacing w:after="240"/>
              <w:jc w:val="both"/>
              <w:rPr>
                <w:rFonts w:ascii="Times New Roman" w:hAnsi="Times New Roman"/>
                <w:szCs w:val="24"/>
              </w:rPr>
            </w:pPr>
            <w:r w:rsidRPr="005075F2">
              <w:rPr>
                <w:rFonts w:ascii="Times New Roman" w:hAnsi="Times New Roman"/>
                <w:szCs w:val="24"/>
              </w:rPr>
              <w:t>Base Rate</w:t>
            </w:r>
          </w:p>
        </w:tc>
        <w:tc>
          <w:tcPr>
            <w:tcW w:w="4140" w:type="dxa"/>
            <w:tcBorders>
              <w:top w:val="single" w:sz="4" w:space="0" w:color="auto"/>
            </w:tcBorders>
          </w:tcPr>
          <w:p w14:paraId="014D9C9D" w14:textId="513D4389" w:rsidR="00BE4E65" w:rsidRPr="005075F2" w:rsidRDefault="00BE4E65" w:rsidP="007E35D7">
            <w:pPr>
              <w:widowControl/>
              <w:spacing w:after="240"/>
              <w:jc w:val="both"/>
              <w:rPr>
                <w:rFonts w:ascii="Times New Roman" w:hAnsi="Times New Roman"/>
                <w:szCs w:val="24"/>
              </w:rPr>
            </w:pPr>
          </w:p>
        </w:tc>
        <w:tc>
          <w:tcPr>
            <w:tcW w:w="3240" w:type="dxa"/>
          </w:tcPr>
          <w:p w14:paraId="197DF008" w14:textId="5BF4FAEF" w:rsidR="00BE4E65" w:rsidRPr="005075F2" w:rsidRDefault="00BE4E65" w:rsidP="007E35D7">
            <w:pPr>
              <w:widowControl/>
              <w:spacing w:after="240"/>
              <w:jc w:val="right"/>
              <w:rPr>
                <w:rFonts w:ascii="Times New Roman" w:hAnsi="Times New Roman"/>
                <w:szCs w:val="24"/>
              </w:rPr>
            </w:pPr>
            <w:r w:rsidRPr="005075F2">
              <w:rPr>
                <w:rFonts w:ascii="Times New Roman" w:hAnsi="Times New Roman"/>
                <w:szCs w:val="24"/>
              </w:rPr>
              <w:t>$</w:t>
            </w:r>
            <w:r w:rsidR="00884E35">
              <w:rPr>
                <w:rFonts w:ascii="Times New Roman" w:hAnsi="Times New Roman"/>
                <w:szCs w:val="24"/>
              </w:rPr>
              <w:t>1</w:t>
            </w:r>
            <w:r w:rsidR="00EA7EC8">
              <w:rPr>
                <w:rFonts w:ascii="Times New Roman" w:hAnsi="Times New Roman"/>
                <w:szCs w:val="24"/>
              </w:rPr>
              <w:t>1.84</w:t>
            </w:r>
          </w:p>
        </w:tc>
      </w:tr>
    </w:tbl>
    <w:p w14:paraId="55EFB072" w14:textId="77777777" w:rsidR="00A86A9C" w:rsidRPr="005075F2" w:rsidRDefault="00A86A9C" w:rsidP="003D3D0F">
      <w:pPr>
        <w:widowControl/>
        <w:spacing w:after="120"/>
        <w:jc w:val="both"/>
        <w:rPr>
          <w:rFonts w:ascii="Times New Roman" w:hAnsi="Times New Roman"/>
          <w:szCs w:val="24"/>
        </w:rPr>
      </w:pPr>
    </w:p>
    <w:p w14:paraId="6750F282" w14:textId="77777777" w:rsidR="002800F1" w:rsidRDefault="002800F1" w:rsidP="003D3D0F">
      <w:pPr>
        <w:widowControl/>
        <w:spacing w:after="120"/>
        <w:jc w:val="both"/>
        <w:rPr>
          <w:rFonts w:ascii="Times New Roman" w:hAnsi="Times New Roman"/>
          <w:szCs w:val="24"/>
        </w:rPr>
      </w:pPr>
    </w:p>
    <w:p w14:paraId="7D5AB1DD" w14:textId="77777777" w:rsidR="00EA7EC8" w:rsidRDefault="00EA7EC8" w:rsidP="003D3D0F">
      <w:pPr>
        <w:widowControl/>
        <w:spacing w:after="120"/>
        <w:jc w:val="both"/>
        <w:rPr>
          <w:rFonts w:ascii="Times New Roman" w:hAnsi="Times New Roman"/>
          <w:szCs w:val="24"/>
        </w:rPr>
      </w:pPr>
    </w:p>
    <w:p w14:paraId="3FBB5440" w14:textId="77777777" w:rsidR="00EA7EC8" w:rsidRDefault="00EA7EC8" w:rsidP="003D3D0F">
      <w:pPr>
        <w:widowControl/>
        <w:spacing w:after="120"/>
        <w:jc w:val="both"/>
        <w:rPr>
          <w:rFonts w:ascii="Times New Roman" w:hAnsi="Times New Roman"/>
          <w:szCs w:val="24"/>
        </w:rPr>
      </w:pPr>
    </w:p>
    <w:p w14:paraId="470B4813" w14:textId="77777777" w:rsidR="00EA7EC8" w:rsidRDefault="00EA7EC8" w:rsidP="003D3D0F">
      <w:pPr>
        <w:widowControl/>
        <w:spacing w:after="120"/>
        <w:jc w:val="both"/>
        <w:rPr>
          <w:rFonts w:ascii="Times New Roman" w:hAnsi="Times New Roman"/>
          <w:szCs w:val="24"/>
        </w:rPr>
      </w:pPr>
    </w:p>
    <w:p w14:paraId="18DF161A" w14:textId="77777777" w:rsidR="00EA7EC8" w:rsidRPr="005075F2" w:rsidRDefault="00EA7EC8" w:rsidP="003D3D0F">
      <w:pPr>
        <w:widowControl/>
        <w:spacing w:after="120"/>
        <w:jc w:val="both"/>
        <w:rPr>
          <w:rFonts w:ascii="Times New Roman" w:hAnsi="Times New Roman"/>
          <w:szCs w:val="24"/>
        </w:rPr>
      </w:pPr>
    </w:p>
    <w:p w14:paraId="2774510D" w14:textId="5899413C" w:rsidR="002455C6" w:rsidRPr="005075F2" w:rsidRDefault="00C97946" w:rsidP="00E5626F">
      <w:pPr>
        <w:widowControl/>
        <w:spacing w:after="120"/>
        <w:jc w:val="both"/>
        <w:rPr>
          <w:rFonts w:ascii="Times New Roman" w:hAnsi="Times New Roman"/>
          <w:szCs w:val="24"/>
        </w:rPr>
      </w:pPr>
      <w:r w:rsidRPr="005075F2">
        <w:rPr>
          <w:rFonts w:ascii="Times New Roman" w:hAnsi="Times New Roman"/>
          <w:b/>
          <w:szCs w:val="24"/>
          <w:u w:val="single"/>
        </w:rPr>
        <w:lastRenderedPageBreak/>
        <w:t>Service Charge</w:t>
      </w:r>
      <w:proofErr w:type="gramStart"/>
      <w:r w:rsidRPr="005075F2">
        <w:rPr>
          <w:rFonts w:ascii="Times New Roman" w:hAnsi="Times New Roman"/>
          <w:b/>
          <w:szCs w:val="24"/>
        </w:rPr>
        <w:t>:</w:t>
      </w:r>
      <w:r w:rsidRPr="005075F2">
        <w:rPr>
          <w:rFonts w:ascii="Times New Roman" w:hAnsi="Times New Roman"/>
          <w:szCs w:val="24"/>
        </w:rPr>
        <w:t xml:space="preserve">  The</w:t>
      </w:r>
      <w:proofErr w:type="gramEnd"/>
      <w:r w:rsidRPr="005075F2">
        <w:rPr>
          <w:rFonts w:ascii="Times New Roman" w:hAnsi="Times New Roman"/>
          <w:szCs w:val="24"/>
        </w:rPr>
        <w:t xml:space="preserve"> monthly service charge is a fixed charge</w:t>
      </w:r>
      <w:r w:rsidR="003D3D0F" w:rsidRPr="005075F2">
        <w:rPr>
          <w:rFonts w:ascii="Times New Roman" w:hAnsi="Times New Roman"/>
          <w:szCs w:val="24"/>
        </w:rPr>
        <w:t xml:space="preserve"> per meter size</w:t>
      </w:r>
      <w:r w:rsidRPr="005075F2">
        <w:rPr>
          <w:rFonts w:ascii="Times New Roman" w:hAnsi="Times New Roman"/>
          <w:szCs w:val="24"/>
        </w:rPr>
        <w:t xml:space="preserve"> </w:t>
      </w:r>
      <w:r w:rsidR="003D3D0F" w:rsidRPr="005075F2">
        <w:rPr>
          <w:rFonts w:ascii="Times New Roman" w:hAnsi="Times New Roman"/>
          <w:szCs w:val="24"/>
        </w:rPr>
        <w:t xml:space="preserve">and does not </w:t>
      </w:r>
      <w:proofErr w:type="gramStart"/>
      <w:r w:rsidR="003D3D0F" w:rsidRPr="005075F2">
        <w:rPr>
          <w:rFonts w:ascii="Times New Roman" w:hAnsi="Times New Roman"/>
          <w:szCs w:val="24"/>
        </w:rPr>
        <w:t>provide for</w:t>
      </w:r>
      <w:proofErr w:type="gramEnd"/>
      <w:r w:rsidR="003D3D0F" w:rsidRPr="005075F2">
        <w:rPr>
          <w:rFonts w:ascii="Times New Roman" w:hAnsi="Times New Roman"/>
          <w:szCs w:val="24"/>
        </w:rPr>
        <w:t xml:space="preserve"> any minimum water consumption allowance are as follows:</w:t>
      </w:r>
      <w:r w:rsidRPr="005075F2">
        <w:rPr>
          <w:rFonts w:ascii="Times New Roman" w:hAnsi="Times New Roman"/>
          <w:szCs w:val="24"/>
        </w:rPr>
        <w:t xml:space="preserve"> </w:t>
      </w:r>
    </w:p>
    <w:p w14:paraId="345621CF" w14:textId="77777777" w:rsidR="002455C6" w:rsidRPr="005075F2" w:rsidRDefault="002455C6" w:rsidP="002455C6">
      <w:pPr>
        <w:widowControl/>
        <w:spacing w:after="120"/>
        <w:jc w:val="center"/>
        <w:rPr>
          <w:rFonts w:ascii="Times New Roman" w:hAnsi="Times New Roman"/>
          <w:szCs w:val="24"/>
          <w:u w:val="single"/>
        </w:rPr>
      </w:pPr>
      <w:r w:rsidRPr="005075F2">
        <w:rPr>
          <w:rFonts w:ascii="Times New Roman" w:hAnsi="Times New Roman"/>
          <w:szCs w:val="24"/>
          <w:u w:val="single"/>
        </w:rPr>
        <w:t>Within District</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6752"/>
      </w:tblGrid>
      <w:tr w:rsidR="00BE4E65" w:rsidRPr="005075F2" w14:paraId="50B78D4A" w14:textId="77777777" w:rsidTr="00BE4E65">
        <w:trPr>
          <w:trHeight w:hRule="exact" w:val="288"/>
        </w:trPr>
        <w:tc>
          <w:tcPr>
            <w:tcW w:w="3323" w:type="dxa"/>
          </w:tcPr>
          <w:p w14:paraId="675BE3FB"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Meter Size</w:t>
            </w:r>
          </w:p>
        </w:tc>
        <w:tc>
          <w:tcPr>
            <w:tcW w:w="6752" w:type="dxa"/>
          </w:tcPr>
          <w:p w14:paraId="4B45EF99" w14:textId="604B98E9"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Effective 7/1/202</w:t>
            </w:r>
            <w:r w:rsidR="00EA7EC8">
              <w:rPr>
                <w:rFonts w:ascii="Times New Roman" w:hAnsi="Times New Roman"/>
                <w:szCs w:val="24"/>
              </w:rPr>
              <w:t>6</w:t>
            </w:r>
          </w:p>
        </w:tc>
      </w:tr>
      <w:tr w:rsidR="00BE4E65" w:rsidRPr="005075F2" w14:paraId="60DDEA13" w14:textId="77777777" w:rsidTr="00BE4E65">
        <w:trPr>
          <w:trHeight w:hRule="exact" w:val="288"/>
        </w:trPr>
        <w:tc>
          <w:tcPr>
            <w:tcW w:w="3323" w:type="dxa"/>
          </w:tcPr>
          <w:p w14:paraId="2CB425FA"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¾”</w:t>
            </w:r>
          </w:p>
        </w:tc>
        <w:tc>
          <w:tcPr>
            <w:tcW w:w="6752" w:type="dxa"/>
          </w:tcPr>
          <w:p w14:paraId="1621B659" w14:textId="4F3606AC"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w:t>
            </w:r>
            <w:r w:rsidR="00C65346">
              <w:rPr>
                <w:rFonts w:ascii="Times New Roman" w:hAnsi="Times New Roman"/>
                <w:szCs w:val="24"/>
              </w:rPr>
              <w:t>4</w:t>
            </w:r>
            <w:r w:rsidR="00EA7EC8">
              <w:rPr>
                <w:rFonts w:ascii="Times New Roman" w:hAnsi="Times New Roman"/>
                <w:szCs w:val="24"/>
              </w:rPr>
              <w:t>8.10</w:t>
            </w:r>
          </w:p>
        </w:tc>
      </w:tr>
      <w:tr w:rsidR="00BE4E65" w:rsidRPr="005075F2" w14:paraId="7207EA6C" w14:textId="77777777" w:rsidTr="00BE4E65">
        <w:trPr>
          <w:trHeight w:hRule="exact" w:val="288"/>
        </w:trPr>
        <w:tc>
          <w:tcPr>
            <w:tcW w:w="3323" w:type="dxa"/>
            <w:tcBorders>
              <w:bottom w:val="single" w:sz="4" w:space="0" w:color="auto"/>
            </w:tcBorders>
          </w:tcPr>
          <w:p w14:paraId="3C69BD49"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1”</w:t>
            </w:r>
          </w:p>
        </w:tc>
        <w:tc>
          <w:tcPr>
            <w:tcW w:w="6752" w:type="dxa"/>
            <w:tcBorders>
              <w:bottom w:val="single" w:sz="4" w:space="0" w:color="auto"/>
            </w:tcBorders>
          </w:tcPr>
          <w:p w14:paraId="3F8F5FF4" w14:textId="66AAE121"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w:t>
            </w:r>
            <w:r w:rsidR="00C65346">
              <w:rPr>
                <w:rFonts w:ascii="Times New Roman" w:hAnsi="Times New Roman"/>
                <w:szCs w:val="24"/>
              </w:rPr>
              <w:t>7</w:t>
            </w:r>
            <w:r w:rsidR="00EA7EC8">
              <w:rPr>
                <w:rFonts w:ascii="Times New Roman" w:hAnsi="Times New Roman"/>
                <w:szCs w:val="24"/>
              </w:rPr>
              <w:t>6.23</w:t>
            </w:r>
          </w:p>
        </w:tc>
      </w:tr>
      <w:tr w:rsidR="00BE4E65" w:rsidRPr="005075F2" w14:paraId="1C3CAE86" w14:textId="77777777" w:rsidTr="00BE4E65">
        <w:trPr>
          <w:trHeight w:hRule="exact" w:val="288"/>
        </w:trPr>
        <w:tc>
          <w:tcPr>
            <w:tcW w:w="3323" w:type="dxa"/>
          </w:tcPr>
          <w:p w14:paraId="34B93808"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1 ½”</w:t>
            </w:r>
          </w:p>
        </w:tc>
        <w:tc>
          <w:tcPr>
            <w:tcW w:w="6752" w:type="dxa"/>
          </w:tcPr>
          <w:p w14:paraId="40A75C0E" w14:textId="3A3AA599"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$1</w:t>
            </w:r>
            <w:r w:rsidR="00EA7EC8">
              <w:rPr>
                <w:rFonts w:ascii="Times New Roman" w:hAnsi="Times New Roman"/>
                <w:szCs w:val="24"/>
              </w:rPr>
              <w:t>46.56</w:t>
            </w:r>
          </w:p>
        </w:tc>
      </w:tr>
      <w:tr w:rsidR="00BE4E65" w:rsidRPr="005075F2" w14:paraId="47274D2F" w14:textId="77777777" w:rsidTr="00BE4E65">
        <w:trPr>
          <w:trHeight w:hRule="exact" w:val="288"/>
        </w:trPr>
        <w:tc>
          <w:tcPr>
            <w:tcW w:w="3323" w:type="dxa"/>
            <w:tcBorders>
              <w:top w:val="single" w:sz="4" w:space="0" w:color="auto"/>
              <w:bottom w:val="single" w:sz="4" w:space="0" w:color="auto"/>
              <w:right w:val="single" w:sz="4" w:space="0" w:color="auto"/>
            </w:tcBorders>
          </w:tcPr>
          <w:p w14:paraId="5F0013E2"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2”</w:t>
            </w:r>
          </w:p>
        </w:tc>
        <w:tc>
          <w:tcPr>
            <w:tcW w:w="6752" w:type="dxa"/>
            <w:tcBorders>
              <w:top w:val="single" w:sz="4" w:space="0" w:color="auto"/>
              <w:bottom w:val="single" w:sz="4" w:space="0" w:color="auto"/>
              <w:right w:val="single" w:sz="4" w:space="0" w:color="auto"/>
            </w:tcBorders>
            <w:vAlign w:val="bottom"/>
          </w:tcPr>
          <w:p w14:paraId="2107B0B3" w14:textId="76EFBE1D"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w:t>
            </w:r>
            <w:r w:rsidR="00C65346">
              <w:rPr>
                <w:rFonts w:ascii="Times New Roman" w:hAnsi="Times New Roman"/>
                <w:szCs w:val="24"/>
              </w:rPr>
              <w:t>2</w:t>
            </w:r>
            <w:r w:rsidR="00EA7EC8">
              <w:rPr>
                <w:rFonts w:ascii="Times New Roman" w:hAnsi="Times New Roman"/>
                <w:szCs w:val="24"/>
              </w:rPr>
              <w:t>30.96</w:t>
            </w:r>
          </w:p>
        </w:tc>
      </w:tr>
      <w:tr w:rsidR="00BE4E65" w:rsidRPr="005075F2" w14:paraId="28204264" w14:textId="77777777" w:rsidTr="00BE4E65">
        <w:trPr>
          <w:trHeight w:hRule="exact" w:val="288"/>
        </w:trPr>
        <w:tc>
          <w:tcPr>
            <w:tcW w:w="3323" w:type="dxa"/>
            <w:tcBorders>
              <w:top w:val="single" w:sz="4" w:space="0" w:color="auto"/>
              <w:bottom w:val="single" w:sz="4" w:space="0" w:color="auto"/>
              <w:right w:val="single" w:sz="4" w:space="0" w:color="auto"/>
            </w:tcBorders>
          </w:tcPr>
          <w:p w14:paraId="49C8DE5D"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3”</w:t>
            </w:r>
          </w:p>
        </w:tc>
        <w:tc>
          <w:tcPr>
            <w:tcW w:w="6752" w:type="dxa"/>
            <w:tcBorders>
              <w:top w:val="single" w:sz="4" w:space="0" w:color="auto"/>
              <w:bottom w:val="single" w:sz="4" w:space="0" w:color="auto"/>
              <w:right w:val="single" w:sz="4" w:space="0" w:color="auto"/>
            </w:tcBorders>
            <w:vAlign w:val="bottom"/>
          </w:tcPr>
          <w:p w14:paraId="3A076AE8" w14:textId="665D4F13"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w:t>
            </w:r>
            <w:r w:rsidR="00C65346">
              <w:rPr>
                <w:rFonts w:ascii="Times New Roman" w:hAnsi="Times New Roman"/>
                <w:szCs w:val="24"/>
              </w:rPr>
              <w:t>4</w:t>
            </w:r>
            <w:r w:rsidR="00EA7EC8">
              <w:rPr>
                <w:rFonts w:ascii="Times New Roman" w:hAnsi="Times New Roman"/>
                <w:szCs w:val="24"/>
              </w:rPr>
              <w:t>98.23</w:t>
            </w:r>
          </w:p>
        </w:tc>
      </w:tr>
      <w:tr w:rsidR="00BE4E65" w:rsidRPr="005075F2" w14:paraId="1543A525" w14:textId="77777777" w:rsidTr="00BE4E65">
        <w:trPr>
          <w:trHeight w:hRule="exact" w:val="288"/>
        </w:trPr>
        <w:tc>
          <w:tcPr>
            <w:tcW w:w="3323" w:type="dxa"/>
            <w:tcBorders>
              <w:top w:val="single" w:sz="4" w:space="0" w:color="auto"/>
              <w:bottom w:val="single" w:sz="4" w:space="0" w:color="auto"/>
              <w:right w:val="single" w:sz="4" w:space="0" w:color="auto"/>
            </w:tcBorders>
          </w:tcPr>
          <w:p w14:paraId="789FACF3"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4”</w:t>
            </w:r>
          </w:p>
        </w:tc>
        <w:tc>
          <w:tcPr>
            <w:tcW w:w="6752" w:type="dxa"/>
            <w:tcBorders>
              <w:top w:val="single" w:sz="4" w:space="0" w:color="auto"/>
              <w:bottom w:val="single" w:sz="4" w:space="0" w:color="auto"/>
              <w:right w:val="single" w:sz="4" w:space="0" w:color="auto"/>
            </w:tcBorders>
            <w:vAlign w:val="bottom"/>
          </w:tcPr>
          <w:p w14:paraId="20BAD014" w14:textId="24AF8583"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w:t>
            </w:r>
            <w:r w:rsidR="00C65346">
              <w:rPr>
                <w:rFonts w:ascii="Times New Roman" w:hAnsi="Times New Roman"/>
                <w:szCs w:val="24"/>
              </w:rPr>
              <w:t>8</w:t>
            </w:r>
            <w:r w:rsidR="00EA7EC8">
              <w:rPr>
                <w:rFonts w:ascii="Times New Roman" w:hAnsi="Times New Roman"/>
                <w:szCs w:val="24"/>
              </w:rPr>
              <w:t>92.10</w:t>
            </w:r>
          </w:p>
        </w:tc>
      </w:tr>
    </w:tbl>
    <w:p w14:paraId="5F232760" w14:textId="77777777" w:rsidR="002455C6" w:rsidRPr="005075F2" w:rsidRDefault="002455C6" w:rsidP="002455C6">
      <w:pPr>
        <w:widowControl/>
        <w:spacing w:after="120"/>
        <w:jc w:val="center"/>
        <w:rPr>
          <w:rFonts w:ascii="Times New Roman" w:hAnsi="Times New Roman"/>
          <w:szCs w:val="24"/>
          <w:u w:val="single"/>
        </w:rPr>
      </w:pPr>
    </w:p>
    <w:p w14:paraId="62AA6AC9" w14:textId="77777777" w:rsidR="00C97946" w:rsidRPr="005075F2" w:rsidRDefault="00C97946" w:rsidP="003D3D0F">
      <w:pPr>
        <w:widowControl/>
        <w:tabs>
          <w:tab w:val="right" w:pos="9348"/>
        </w:tabs>
        <w:spacing w:before="240" w:after="240"/>
        <w:jc w:val="both"/>
        <w:rPr>
          <w:rFonts w:ascii="Times New Roman" w:hAnsi="Times New Roman"/>
          <w:b/>
          <w:szCs w:val="24"/>
          <w:u w:val="single"/>
        </w:rPr>
      </w:pPr>
      <w:r w:rsidRPr="005075F2">
        <w:rPr>
          <w:rFonts w:ascii="Times New Roman" w:hAnsi="Times New Roman"/>
          <w:b/>
          <w:szCs w:val="24"/>
          <w:u w:val="single"/>
        </w:rPr>
        <w:t>Minimum Monthly Charge for Temporary Service per Article 9.02</w:t>
      </w:r>
      <w:r w:rsidRPr="005075F2">
        <w:rPr>
          <w:rFonts w:ascii="Times New Roman" w:hAnsi="Times New Roman"/>
          <w:szCs w:val="24"/>
        </w:rPr>
        <w:t>:</w:t>
      </w:r>
      <w:r w:rsidRPr="005075F2">
        <w:rPr>
          <w:rFonts w:ascii="Times New Roman" w:hAnsi="Times New Roman"/>
          <w:szCs w:val="24"/>
        </w:rPr>
        <w:tab/>
        <w:t>$35.00</w:t>
      </w:r>
    </w:p>
    <w:p w14:paraId="3ECF83DA" w14:textId="77777777" w:rsidR="00C97946" w:rsidRPr="005075F2" w:rsidRDefault="00C97946" w:rsidP="003D3D0F">
      <w:pPr>
        <w:widowControl/>
        <w:tabs>
          <w:tab w:val="right" w:pos="9348"/>
        </w:tabs>
        <w:spacing w:after="240"/>
        <w:jc w:val="both"/>
        <w:rPr>
          <w:rFonts w:ascii="Times New Roman" w:hAnsi="Times New Roman"/>
          <w:b/>
          <w:szCs w:val="24"/>
        </w:rPr>
      </w:pPr>
      <w:r w:rsidRPr="005075F2">
        <w:rPr>
          <w:rFonts w:ascii="Times New Roman" w:hAnsi="Times New Roman"/>
          <w:b/>
          <w:szCs w:val="24"/>
          <w:u w:val="single"/>
        </w:rPr>
        <w:t>One-Time Service Charge for Temporary Service per Article 9.02:</w:t>
      </w:r>
      <w:r w:rsidRPr="005075F2">
        <w:rPr>
          <w:rFonts w:ascii="Times New Roman" w:hAnsi="Times New Roman"/>
          <w:b/>
          <w:szCs w:val="24"/>
        </w:rPr>
        <w:tab/>
      </w:r>
      <w:r w:rsidRPr="005075F2">
        <w:rPr>
          <w:rFonts w:ascii="Times New Roman" w:hAnsi="Times New Roman"/>
          <w:szCs w:val="24"/>
        </w:rPr>
        <w:t>$25.00</w:t>
      </w:r>
    </w:p>
    <w:p w14:paraId="3A020C13" w14:textId="77777777" w:rsidR="003D3D0F" w:rsidRPr="005075F2" w:rsidRDefault="003D3D0F" w:rsidP="00B94802">
      <w:pPr>
        <w:widowControl/>
        <w:jc w:val="both"/>
        <w:rPr>
          <w:rFonts w:ascii="Times New Roman" w:hAnsi="Times New Roman"/>
          <w:b/>
          <w:szCs w:val="24"/>
          <w:u w:val="single"/>
        </w:rPr>
      </w:pPr>
    </w:p>
    <w:p w14:paraId="7B96127C" w14:textId="77777777" w:rsidR="003D3D0F" w:rsidRPr="005075F2" w:rsidRDefault="003D3D0F" w:rsidP="00B94802">
      <w:pPr>
        <w:widowControl/>
        <w:jc w:val="both"/>
        <w:rPr>
          <w:rFonts w:ascii="Times New Roman" w:hAnsi="Times New Roman"/>
          <w:b/>
          <w:szCs w:val="24"/>
          <w:u w:val="single"/>
        </w:rPr>
      </w:pPr>
    </w:p>
    <w:p w14:paraId="47501A3B" w14:textId="4C618A22" w:rsidR="00C97946" w:rsidRPr="005075F2" w:rsidRDefault="00C97946" w:rsidP="00B94802">
      <w:pPr>
        <w:widowControl/>
        <w:jc w:val="both"/>
        <w:rPr>
          <w:rFonts w:ascii="Times New Roman" w:hAnsi="Times New Roman"/>
          <w:szCs w:val="24"/>
        </w:rPr>
      </w:pPr>
      <w:r w:rsidRPr="005075F2">
        <w:rPr>
          <w:rFonts w:ascii="Times New Roman" w:hAnsi="Times New Roman"/>
          <w:b/>
          <w:szCs w:val="24"/>
          <w:u w:val="single"/>
        </w:rPr>
        <w:t>Private Fire Protection Charge</w:t>
      </w:r>
      <w:proofErr w:type="gramStart"/>
      <w:r w:rsidRPr="005075F2">
        <w:rPr>
          <w:rFonts w:ascii="Times New Roman" w:hAnsi="Times New Roman"/>
          <w:b/>
          <w:szCs w:val="24"/>
          <w:u w:val="single"/>
        </w:rPr>
        <w:t>:</w:t>
      </w:r>
      <w:r w:rsidRPr="005075F2">
        <w:rPr>
          <w:rFonts w:ascii="Times New Roman" w:hAnsi="Times New Roman"/>
          <w:b/>
          <w:szCs w:val="24"/>
        </w:rPr>
        <w:t xml:space="preserve">  </w:t>
      </w:r>
      <w:r w:rsidRPr="005075F2">
        <w:rPr>
          <w:rFonts w:ascii="Times New Roman" w:hAnsi="Times New Roman"/>
          <w:szCs w:val="24"/>
        </w:rPr>
        <w:t>The</w:t>
      </w:r>
      <w:proofErr w:type="gramEnd"/>
      <w:r w:rsidRPr="005075F2">
        <w:rPr>
          <w:rFonts w:ascii="Times New Roman" w:hAnsi="Times New Roman"/>
          <w:szCs w:val="24"/>
        </w:rPr>
        <w:t xml:space="preserve"> monthly service charge for fire protection services </w:t>
      </w:r>
      <w:r w:rsidR="003D3D0F" w:rsidRPr="005075F2">
        <w:rPr>
          <w:rFonts w:ascii="Times New Roman" w:hAnsi="Times New Roman"/>
          <w:szCs w:val="24"/>
        </w:rPr>
        <w:t xml:space="preserve">per meter </w:t>
      </w:r>
      <w:r w:rsidRPr="005075F2">
        <w:rPr>
          <w:rFonts w:ascii="Times New Roman" w:hAnsi="Times New Roman"/>
          <w:szCs w:val="24"/>
        </w:rPr>
        <w:t xml:space="preserve">size </w:t>
      </w:r>
      <w:r w:rsidR="003D3D0F" w:rsidRPr="005075F2">
        <w:rPr>
          <w:rFonts w:ascii="Times New Roman" w:hAnsi="Times New Roman"/>
          <w:szCs w:val="24"/>
        </w:rPr>
        <w:t>and does not provide for any minimum water consumption allowance are</w:t>
      </w:r>
      <w:r w:rsidRPr="005075F2">
        <w:rPr>
          <w:rFonts w:ascii="Times New Roman" w:hAnsi="Times New Roman"/>
          <w:szCs w:val="24"/>
        </w:rPr>
        <w:t xml:space="preserve"> as follows:</w:t>
      </w:r>
    </w:p>
    <w:p w14:paraId="670B1496" w14:textId="77777777" w:rsidR="00BC5B59" w:rsidRPr="005075F2" w:rsidRDefault="00BC5B59" w:rsidP="00B94802">
      <w:pPr>
        <w:widowControl/>
        <w:jc w:val="both"/>
        <w:rPr>
          <w:rFonts w:ascii="Times New Roman" w:hAnsi="Times New Roman"/>
          <w:szCs w:val="24"/>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6737"/>
      </w:tblGrid>
      <w:tr w:rsidR="00BE4E65" w:rsidRPr="005075F2" w14:paraId="44386086" w14:textId="77777777" w:rsidTr="00BE4E65">
        <w:trPr>
          <w:trHeight w:hRule="exact" w:val="286"/>
        </w:trPr>
        <w:tc>
          <w:tcPr>
            <w:tcW w:w="3338" w:type="dxa"/>
          </w:tcPr>
          <w:p w14:paraId="2F219F73"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Meter Size</w:t>
            </w:r>
          </w:p>
        </w:tc>
        <w:tc>
          <w:tcPr>
            <w:tcW w:w="6737" w:type="dxa"/>
          </w:tcPr>
          <w:p w14:paraId="37EEDA44" w14:textId="650A16B1"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Effective 7/1/202</w:t>
            </w:r>
            <w:r w:rsidR="00EA7EC8">
              <w:rPr>
                <w:rFonts w:ascii="Times New Roman" w:hAnsi="Times New Roman"/>
                <w:szCs w:val="24"/>
              </w:rPr>
              <w:t>6</w:t>
            </w:r>
          </w:p>
        </w:tc>
      </w:tr>
      <w:tr w:rsidR="00BE4E65" w:rsidRPr="005075F2" w14:paraId="38051313" w14:textId="77777777" w:rsidTr="00BE4E65">
        <w:trPr>
          <w:trHeight w:hRule="exact" w:val="286"/>
        </w:trPr>
        <w:tc>
          <w:tcPr>
            <w:tcW w:w="3338" w:type="dxa"/>
          </w:tcPr>
          <w:p w14:paraId="41DBCB26"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1”</w:t>
            </w:r>
          </w:p>
        </w:tc>
        <w:tc>
          <w:tcPr>
            <w:tcW w:w="6737" w:type="dxa"/>
            <w:vAlign w:val="bottom"/>
          </w:tcPr>
          <w:p w14:paraId="280D3BCF" w14:textId="4F157E5C"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w:t>
            </w:r>
            <w:r w:rsidR="00C65346">
              <w:rPr>
                <w:rFonts w:ascii="Times New Roman" w:hAnsi="Times New Roman"/>
                <w:szCs w:val="24"/>
              </w:rPr>
              <w:t>6.</w:t>
            </w:r>
            <w:r w:rsidR="00EA7EC8">
              <w:rPr>
                <w:rFonts w:ascii="Times New Roman" w:hAnsi="Times New Roman"/>
                <w:szCs w:val="24"/>
              </w:rPr>
              <w:t>8</w:t>
            </w:r>
            <w:r w:rsidR="00C65346">
              <w:rPr>
                <w:rFonts w:ascii="Times New Roman" w:hAnsi="Times New Roman"/>
                <w:szCs w:val="24"/>
              </w:rPr>
              <w:t>1</w:t>
            </w:r>
          </w:p>
        </w:tc>
      </w:tr>
      <w:tr w:rsidR="00BE4E65" w:rsidRPr="005075F2" w14:paraId="7371C3C6" w14:textId="77777777" w:rsidTr="00BE4E65">
        <w:trPr>
          <w:trHeight w:hRule="exact" w:val="286"/>
        </w:trPr>
        <w:tc>
          <w:tcPr>
            <w:tcW w:w="3338" w:type="dxa"/>
          </w:tcPr>
          <w:p w14:paraId="35B990AD"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2”</w:t>
            </w:r>
          </w:p>
        </w:tc>
        <w:tc>
          <w:tcPr>
            <w:tcW w:w="6737" w:type="dxa"/>
            <w:vAlign w:val="bottom"/>
          </w:tcPr>
          <w:p w14:paraId="2AF00F58" w14:textId="069D6525"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w:t>
            </w:r>
            <w:r w:rsidR="00C65346">
              <w:rPr>
                <w:rFonts w:ascii="Times New Roman" w:hAnsi="Times New Roman"/>
                <w:szCs w:val="24"/>
              </w:rPr>
              <w:t>1</w:t>
            </w:r>
            <w:r w:rsidR="00EA7EC8">
              <w:rPr>
                <w:rFonts w:ascii="Times New Roman" w:hAnsi="Times New Roman"/>
                <w:szCs w:val="24"/>
              </w:rPr>
              <w:t>1.58</w:t>
            </w:r>
          </w:p>
        </w:tc>
      </w:tr>
      <w:tr w:rsidR="00BE4E65" w:rsidRPr="005075F2" w14:paraId="37C26406" w14:textId="77777777" w:rsidTr="00BE4E65">
        <w:trPr>
          <w:trHeight w:hRule="exact" w:val="286"/>
        </w:trPr>
        <w:tc>
          <w:tcPr>
            <w:tcW w:w="3338" w:type="dxa"/>
          </w:tcPr>
          <w:p w14:paraId="6E70792A"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3”</w:t>
            </w:r>
          </w:p>
        </w:tc>
        <w:tc>
          <w:tcPr>
            <w:tcW w:w="6737" w:type="dxa"/>
            <w:vAlign w:val="bottom"/>
          </w:tcPr>
          <w:p w14:paraId="6BE5325F" w14:textId="5F3DE81F"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w:t>
            </w:r>
            <w:r w:rsidR="00EA7EC8">
              <w:rPr>
                <w:rFonts w:ascii="Times New Roman" w:hAnsi="Times New Roman"/>
                <w:szCs w:val="24"/>
              </w:rPr>
              <w:t>22.40</w:t>
            </w:r>
          </w:p>
        </w:tc>
      </w:tr>
      <w:tr w:rsidR="00BE4E65" w:rsidRPr="005075F2" w14:paraId="6AAE3101" w14:textId="77777777" w:rsidTr="00BE4E65">
        <w:trPr>
          <w:trHeight w:hRule="exact" w:val="286"/>
        </w:trPr>
        <w:tc>
          <w:tcPr>
            <w:tcW w:w="3338" w:type="dxa"/>
          </w:tcPr>
          <w:p w14:paraId="3784118C"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4”</w:t>
            </w:r>
          </w:p>
        </w:tc>
        <w:tc>
          <w:tcPr>
            <w:tcW w:w="6737" w:type="dxa"/>
            <w:vAlign w:val="bottom"/>
          </w:tcPr>
          <w:p w14:paraId="60A1F9C1" w14:textId="64FEE97E"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w:t>
            </w:r>
            <w:r w:rsidR="00EA7EC8">
              <w:rPr>
                <w:rFonts w:ascii="Times New Roman" w:hAnsi="Times New Roman"/>
                <w:szCs w:val="24"/>
              </w:rPr>
              <w:t>41.08</w:t>
            </w:r>
          </w:p>
        </w:tc>
      </w:tr>
      <w:tr w:rsidR="00BE4E65" w:rsidRPr="005075F2" w14:paraId="4C6E125A" w14:textId="77777777" w:rsidTr="00BE4E65">
        <w:trPr>
          <w:trHeight w:hRule="exact" w:val="286"/>
        </w:trPr>
        <w:tc>
          <w:tcPr>
            <w:tcW w:w="3338" w:type="dxa"/>
          </w:tcPr>
          <w:p w14:paraId="379AE69B"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6”</w:t>
            </w:r>
          </w:p>
        </w:tc>
        <w:tc>
          <w:tcPr>
            <w:tcW w:w="6737" w:type="dxa"/>
            <w:vAlign w:val="bottom"/>
          </w:tcPr>
          <w:p w14:paraId="4C8D89B8" w14:textId="225066C2"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w:t>
            </w:r>
            <w:r w:rsidR="00C65346">
              <w:rPr>
                <w:rFonts w:ascii="Times New Roman" w:hAnsi="Times New Roman"/>
                <w:szCs w:val="24"/>
              </w:rPr>
              <w:t>10</w:t>
            </w:r>
            <w:r w:rsidR="00EA7EC8">
              <w:rPr>
                <w:rFonts w:ascii="Times New Roman" w:hAnsi="Times New Roman"/>
                <w:szCs w:val="24"/>
              </w:rPr>
              <w:t>8.09</w:t>
            </w:r>
          </w:p>
        </w:tc>
      </w:tr>
      <w:tr w:rsidR="00BE4E65" w:rsidRPr="005075F2" w14:paraId="06045BCF" w14:textId="77777777" w:rsidTr="00BE4E65">
        <w:trPr>
          <w:trHeight w:hRule="exact" w:val="286"/>
        </w:trPr>
        <w:tc>
          <w:tcPr>
            <w:tcW w:w="3338" w:type="dxa"/>
          </w:tcPr>
          <w:p w14:paraId="35C2F451"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8”</w:t>
            </w:r>
          </w:p>
        </w:tc>
        <w:tc>
          <w:tcPr>
            <w:tcW w:w="6737" w:type="dxa"/>
            <w:vAlign w:val="bottom"/>
          </w:tcPr>
          <w:p w14:paraId="1323974D" w14:textId="0182EE1B"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w:t>
            </w:r>
            <w:r w:rsidR="00C65346">
              <w:rPr>
                <w:rFonts w:ascii="Times New Roman" w:hAnsi="Times New Roman"/>
                <w:szCs w:val="24"/>
              </w:rPr>
              <w:t>2</w:t>
            </w:r>
            <w:r w:rsidR="00EA7EC8">
              <w:rPr>
                <w:rFonts w:ascii="Times New Roman" w:hAnsi="Times New Roman"/>
                <w:szCs w:val="24"/>
              </w:rPr>
              <w:t>23.68</w:t>
            </w:r>
          </w:p>
        </w:tc>
      </w:tr>
      <w:tr w:rsidR="00BE4E65" w:rsidRPr="005075F2" w14:paraId="03E6F317" w14:textId="77777777" w:rsidTr="00BE4E65">
        <w:trPr>
          <w:trHeight w:hRule="exact" w:val="286"/>
        </w:trPr>
        <w:tc>
          <w:tcPr>
            <w:tcW w:w="3338" w:type="dxa"/>
          </w:tcPr>
          <w:p w14:paraId="7042D6F5" w14:textId="77777777" w:rsidR="00BE4E65" w:rsidRPr="005075F2" w:rsidRDefault="00BE4E65" w:rsidP="007E35D7">
            <w:pPr>
              <w:widowControl/>
              <w:spacing w:after="120"/>
              <w:jc w:val="both"/>
              <w:rPr>
                <w:rFonts w:ascii="Times New Roman" w:hAnsi="Times New Roman"/>
                <w:szCs w:val="24"/>
              </w:rPr>
            </w:pPr>
            <w:r w:rsidRPr="005075F2">
              <w:rPr>
                <w:rFonts w:ascii="Times New Roman" w:hAnsi="Times New Roman"/>
                <w:szCs w:val="24"/>
              </w:rPr>
              <w:t>10”</w:t>
            </w:r>
          </w:p>
        </w:tc>
        <w:tc>
          <w:tcPr>
            <w:tcW w:w="6737" w:type="dxa"/>
            <w:vAlign w:val="bottom"/>
          </w:tcPr>
          <w:p w14:paraId="4F3D6F23" w14:textId="16F53C2E" w:rsidR="00BE4E65" w:rsidRPr="005075F2" w:rsidRDefault="00BE4E65" w:rsidP="007E35D7">
            <w:pPr>
              <w:widowControl/>
              <w:spacing w:after="120"/>
              <w:jc w:val="right"/>
              <w:rPr>
                <w:rFonts w:ascii="Times New Roman" w:hAnsi="Times New Roman"/>
                <w:szCs w:val="24"/>
              </w:rPr>
            </w:pPr>
            <w:r w:rsidRPr="005075F2">
              <w:rPr>
                <w:rFonts w:ascii="Times New Roman" w:hAnsi="Times New Roman"/>
                <w:szCs w:val="24"/>
              </w:rPr>
              <w:t>$</w:t>
            </w:r>
            <w:r w:rsidR="00C65346">
              <w:rPr>
                <w:rFonts w:ascii="Times New Roman" w:hAnsi="Times New Roman"/>
                <w:szCs w:val="24"/>
              </w:rPr>
              <w:t>3</w:t>
            </w:r>
            <w:r w:rsidR="00EA7EC8">
              <w:rPr>
                <w:rFonts w:ascii="Times New Roman" w:hAnsi="Times New Roman"/>
                <w:szCs w:val="24"/>
              </w:rPr>
              <w:t>97.55</w:t>
            </w:r>
          </w:p>
        </w:tc>
      </w:tr>
    </w:tbl>
    <w:p w14:paraId="4E0860FF" w14:textId="77777777" w:rsidR="00BC5B59" w:rsidRPr="005075F2" w:rsidRDefault="00BC5B59" w:rsidP="00B94802">
      <w:pPr>
        <w:widowControl/>
        <w:jc w:val="both"/>
        <w:rPr>
          <w:rFonts w:ascii="Times New Roman" w:hAnsi="Times New Roman"/>
          <w:szCs w:val="24"/>
        </w:rPr>
      </w:pPr>
    </w:p>
    <w:p w14:paraId="327DE47B" w14:textId="0DB3D3BD" w:rsidR="00996B54" w:rsidRPr="005075F2" w:rsidRDefault="00996B54" w:rsidP="003D3D0F">
      <w:pPr>
        <w:widowControl/>
        <w:tabs>
          <w:tab w:val="center" w:pos="2166"/>
          <w:tab w:val="decimal" w:pos="6480"/>
        </w:tabs>
        <w:spacing w:before="240" w:after="240"/>
        <w:jc w:val="both"/>
        <w:rPr>
          <w:rFonts w:ascii="Times New Roman" w:hAnsi="Times New Roman"/>
          <w:szCs w:val="24"/>
        </w:rPr>
      </w:pPr>
      <w:r w:rsidRPr="005075F2">
        <w:rPr>
          <w:rFonts w:ascii="Times New Roman" w:hAnsi="Times New Roman"/>
          <w:b/>
          <w:szCs w:val="24"/>
          <w:u w:val="single"/>
        </w:rPr>
        <w:t>Glendale Utility Administration Fee</w:t>
      </w:r>
      <w:r w:rsidR="00713698" w:rsidRPr="005075F2">
        <w:rPr>
          <w:rFonts w:ascii="Times New Roman" w:hAnsi="Times New Roman"/>
          <w:szCs w:val="24"/>
        </w:rPr>
        <w:t xml:space="preserve"> – Effective </w:t>
      </w:r>
      <w:r w:rsidR="001C17F9" w:rsidRPr="005075F2">
        <w:rPr>
          <w:rFonts w:ascii="Times New Roman" w:hAnsi="Times New Roman"/>
          <w:szCs w:val="24"/>
        </w:rPr>
        <w:t>1</w:t>
      </w:r>
      <w:r w:rsidR="00713698" w:rsidRPr="005075F2">
        <w:rPr>
          <w:rFonts w:ascii="Times New Roman" w:hAnsi="Times New Roman"/>
          <w:szCs w:val="24"/>
        </w:rPr>
        <w:t>/1/</w:t>
      </w:r>
      <w:r w:rsidR="00E04B09" w:rsidRPr="005075F2">
        <w:rPr>
          <w:rFonts w:ascii="Times New Roman" w:hAnsi="Times New Roman"/>
          <w:szCs w:val="24"/>
        </w:rPr>
        <w:t>20</w:t>
      </w:r>
      <w:r w:rsidR="00966840" w:rsidRPr="005075F2">
        <w:rPr>
          <w:rFonts w:ascii="Times New Roman" w:hAnsi="Times New Roman"/>
          <w:szCs w:val="24"/>
        </w:rPr>
        <w:t>1</w:t>
      </w:r>
      <w:r w:rsidR="006704BC" w:rsidRPr="005075F2">
        <w:rPr>
          <w:rFonts w:ascii="Times New Roman" w:hAnsi="Times New Roman"/>
          <w:szCs w:val="24"/>
        </w:rPr>
        <w:t>1</w:t>
      </w:r>
      <w:r w:rsidR="00E04B09" w:rsidRPr="005075F2">
        <w:rPr>
          <w:rFonts w:ascii="Times New Roman" w:hAnsi="Times New Roman"/>
          <w:szCs w:val="24"/>
        </w:rPr>
        <w:t>,</w:t>
      </w:r>
      <w:r w:rsidR="003E6B86" w:rsidRPr="005075F2">
        <w:rPr>
          <w:rFonts w:ascii="Times New Roman" w:hAnsi="Times New Roman"/>
          <w:szCs w:val="24"/>
        </w:rPr>
        <w:t xml:space="preserve"> for customers within the City of Glendale</w:t>
      </w:r>
      <w:r w:rsidR="00713698" w:rsidRPr="005075F2">
        <w:rPr>
          <w:rFonts w:ascii="Times New Roman" w:hAnsi="Times New Roman"/>
          <w:szCs w:val="24"/>
        </w:rPr>
        <w:t xml:space="preserve"> </w:t>
      </w:r>
      <w:r w:rsidR="003D3D0F" w:rsidRPr="005075F2">
        <w:rPr>
          <w:rFonts w:ascii="Times New Roman" w:hAnsi="Times New Roman"/>
          <w:szCs w:val="24"/>
        </w:rPr>
        <w:t xml:space="preserve">- </w:t>
      </w:r>
      <w:r w:rsidRPr="005075F2">
        <w:rPr>
          <w:rFonts w:ascii="Times New Roman" w:hAnsi="Times New Roman"/>
          <w:szCs w:val="24"/>
        </w:rPr>
        <w:t>$0.</w:t>
      </w:r>
      <w:r w:rsidR="003D3D0F" w:rsidRPr="005075F2">
        <w:rPr>
          <w:rFonts w:ascii="Times New Roman" w:hAnsi="Times New Roman"/>
          <w:szCs w:val="24"/>
        </w:rPr>
        <w:t>4</w:t>
      </w:r>
      <w:r w:rsidRPr="005075F2">
        <w:rPr>
          <w:rFonts w:ascii="Times New Roman" w:hAnsi="Times New Roman"/>
          <w:szCs w:val="24"/>
        </w:rPr>
        <w:t>0</w:t>
      </w:r>
      <w:r w:rsidR="003D3D0F" w:rsidRPr="005075F2">
        <w:rPr>
          <w:rFonts w:ascii="Times New Roman" w:hAnsi="Times New Roman"/>
          <w:szCs w:val="24"/>
        </w:rPr>
        <w:t xml:space="preserve"> per monthly bill.</w:t>
      </w:r>
    </w:p>
    <w:p w14:paraId="22B302AD" w14:textId="77777777" w:rsidR="00206B18" w:rsidRPr="005075F2" w:rsidRDefault="00206B18" w:rsidP="00E5626F">
      <w:pPr>
        <w:widowControl/>
        <w:tabs>
          <w:tab w:val="center" w:pos="2166"/>
          <w:tab w:val="center" w:pos="7182"/>
        </w:tabs>
        <w:spacing w:after="120"/>
        <w:jc w:val="both"/>
        <w:rPr>
          <w:rFonts w:ascii="Times New Roman" w:hAnsi="Times New Roman"/>
          <w:szCs w:val="24"/>
        </w:rPr>
      </w:pPr>
    </w:p>
    <w:p w14:paraId="487A5EF8" w14:textId="77777777" w:rsidR="0011250F" w:rsidRPr="005075F2" w:rsidRDefault="00443712" w:rsidP="00443712">
      <w:pPr>
        <w:widowControl/>
        <w:tabs>
          <w:tab w:val="left" w:pos="-1440"/>
        </w:tabs>
        <w:spacing w:after="240"/>
        <w:jc w:val="center"/>
        <w:rPr>
          <w:rFonts w:ascii="Times New Roman" w:hAnsi="Times New Roman"/>
          <w:b/>
          <w:sz w:val="32"/>
          <w:szCs w:val="32"/>
          <w:u w:val="single"/>
        </w:rPr>
      </w:pPr>
      <w:r w:rsidRPr="005075F2">
        <w:rPr>
          <w:rFonts w:ascii="Times New Roman" w:hAnsi="Times New Roman"/>
          <w:b/>
          <w:sz w:val="32"/>
          <w:szCs w:val="32"/>
          <w:u w:val="single"/>
        </w:rPr>
        <w:t>WATER SYSTEM CONNECTION FEE:</w:t>
      </w:r>
    </w:p>
    <w:p w14:paraId="199A2BCF" w14:textId="531ECDE5" w:rsidR="0011250F" w:rsidRPr="005075F2" w:rsidRDefault="0011250F" w:rsidP="00443712">
      <w:pPr>
        <w:widowControl/>
        <w:spacing w:after="240" w:line="280" w:lineRule="atLeast"/>
        <w:jc w:val="both"/>
        <w:rPr>
          <w:rFonts w:ascii="Times New Roman" w:hAnsi="Times New Roman"/>
          <w:szCs w:val="24"/>
        </w:rPr>
      </w:pPr>
      <w:r w:rsidRPr="005075F2">
        <w:rPr>
          <w:rFonts w:ascii="Times New Roman" w:hAnsi="Times New Roman"/>
          <w:szCs w:val="24"/>
        </w:rPr>
        <w:t>1.</w:t>
      </w:r>
      <w:r w:rsidRPr="005075F2">
        <w:rPr>
          <w:rFonts w:ascii="Times New Roman" w:hAnsi="Times New Roman"/>
          <w:szCs w:val="24"/>
        </w:rPr>
        <w:tab/>
        <w:t xml:space="preserve">The basic fee is </w:t>
      </w:r>
      <w:r w:rsidRPr="005075F2">
        <w:rPr>
          <w:rFonts w:ascii="Times New Roman" w:hAnsi="Times New Roman"/>
          <w:b/>
          <w:szCs w:val="24"/>
          <w:u w:val="single"/>
        </w:rPr>
        <w:t>$</w:t>
      </w:r>
      <w:r w:rsidR="00D477F1">
        <w:rPr>
          <w:rFonts w:ascii="Times New Roman" w:hAnsi="Times New Roman"/>
          <w:b/>
          <w:szCs w:val="24"/>
          <w:u w:val="single"/>
        </w:rPr>
        <w:t>9,000</w:t>
      </w:r>
      <w:r w:rsidRPr="005075F2">
        <w:rPr>
          <w:rFonts w:ascii="Times New Roman" w:hAnsi="Times New Roman"/>
          <w:szCs w:val="24"/>
        </w:rPr>
        <w:t xml:space="preserve"> per equivalent dwelling unit for </w:t>
      </w:r>
      <w:r w:rsidR="00E13E20" w:rsidRPr="005075F2">
        <w:rPr>
          <w:rFonts w:ascii="Times New Roman" w:hAnsi="Times New Roman"/>
          <w:szCs w:val="24"/>
        </w:rPr>
        <w:t>fiscal</w:t>
      </w:r>
      <w:r w:rsidRPr="005075F2">
        <w:rPr>
          <w:rFonts w:ascii="Times New Roman" w:hAnsi="Times New Roman"/>
          <w:szCs w:val="24"/>
        </w:rPr>
        <w:t xml:space="preserve"> year </w:t>
      </w:r>
      <w:r w:rsidRPr="005075F2">
        <w:rPr>
          <w:rFonts w:ascii="Times New Roman" w:hAnsi="Times New Roman"/>
          <w:b/>
          <w:szCs w:val="24"/>
          <w:u w:val="single"/>
        </w:rPr>
        <w:t>20</w:t>
      </w:r>
      <w:r w:rsidR="00BA2C60" w:rsidRPr="005075F2">
        <w:rPr>
          <w:rFonts w:ascii="Times New Roman" w:hAnsi="Times New Roman"/>
          <w:b/>
          <w:szCs w:val="24"/>
          <w:u w:val="single"/>
        </w:rPr>
        <w:t>2</w:t>
      </w:r>
      <w:r w:rsidR="00EA7EC8">
        <w:rPr>
          <w:rFonts w:ascii="Times New Roman" w:hAnsi="Times New Roman"/>
          <w:b/>
          <w:szCs w:val="24"/>
          <w:u w:val="single"/>
        </w:rPr>
        <w:t>6</w:t>
      </w:r>
      <w:r w:rsidR="000A2175" w:rsidRPr="005075F2">
        <w:rPr>
          <w:rFonts w:ascii="Times New Roman" w:hAnsi="Times New Roman"/>
          <w:b/>
          <w:szCs w:val="24"/>
          <w:u w:val="single"/>
        </w:rPr>
        <w:t>/</w:t>
      </w:r>
      <w:r w:rsidR="00E13E20" w:rsidRPr="005075F2">
        <w:rPr>
          <w:rFonts w:ascii="Times New Roman" w:hAnsi="Times New Roman"/>
          <w:b/>
          <w:szCs w:val="24"/>
          <w:u w:val="single"/>
        </w:rPr>
        <w:t>20</w:t>
      </w:r>
      <w:r w:rsidR="000A2175" w:rsidRPr="005075F2">
        <w:rPr>
          <w:rFonts w:ascii="Times New Roman" w:hAnsi="Times New Roman"/>
          <w:b/>
          <w:szCs w:val="24"/>
          <w:u w:val="single"/>
        </w:rPr>
        <w:t>2</w:t>
      </w:r>
      <w:r w:rsidR="00EA7EC8">
        <w:rPr>
          <w:rFonts w:ascii="Times New Roman" w:hAnsi="Times New Roman"/>
          <w:b/>
          <w:szCs w:val="24"/>
          <w:u w:val="single"/>
        </w:rPr>
        <w:t>7</w:t>
      </w:r>
      <w:r w:rsidRPr="005075F2">
        <w:rPr>
          <w:rFonts w:ascii="Times New Roman" w:hAnsi="Times New Roman"/>
          <w:szCs w:val="24"/>
        </w:rPr>
        <w:t>.  On J</w:t>
      </w:r>
      <w:r w:rsidR="00E13E20" w:rsidRPr="005075F2">
        <w:rPr>
          <w:rFonts w:ascii="Times New Roman" w:hAnsi="Times New Roman"/>
          <w:szCs w:val="24"/>
        </w:rPr>
        <w:t>ul</w:t>
      </w:r>
      <w:r w:rsidRPr="005075F2">
        <w:rPr>
          <w:rFonts w:ascii="Times New Roman" w:hAnsi="Times New Roman"/>
          <w:szCs w:val="24"/>
        </w:rPr>
        <w:t xml:space="preserve">y first of each year, </w:t>
      </w:r>
      <w:bookmarkStart w:id="0" w:name="_Hlk207704492"/>
      <w:r w:rsidRPr="005075F2">
        <w:rPr>
          <w:rFonts w:ascii="Times New Roman" w:hAnsi="Times New Roman"/>
          <w:szCs w:val="24"/>
        </w:rPr>
        <w:t>the fee shall be revised according to the following equation.</w:t>
      </w:r>
      <w:bookmarkEnd w:id="0"/>
    </w:p>
    <w:p w14:paraId="4A8F6443" w14:textId="77777777" w:rsidR="0011250F" w:rsidRPr="005075F2" w:rsidRDefault="0011250F" w:rsidP="0011250F">
      <w:pPr>
        <w:widowControl/>
        <w:tabs>
          <w:tab w:val="left" w:pos="-1440"/>
        </w:tabs>
        <w:jc w:val="both"/>
        <w:rPr>
          <w:rFonts w:ascii="Times New Roman" w:hAnsi="Times New Roman"/>
          <w:szCs w:val="24"/>
          <w:u w:val="single"/>
          <w:vertAlign w:val="subscript"/>
        </w:rPr>
      </w:pPr>
      <w:r w:rsidRPr="005075F2">
        <w:rPr>
          <w:rFonts w:ascii="Times New Roman" w:hAnsi="Times New Roman"/>
          <w:szCs w:val="24"/>
        </w:rPr>
        <w:tab/>
      </w:r>
      <w:r w:rsidRPr="005075F2">
        <w:rPr>
          <w:rFonts w:ascii="Times New Roman" w:hAnsi="Times New Roman"/>
          <w:szCs w:val="24"/>
        </w:rPr>
        <w:tab/>
      </w:r>
      <w:r w:rsidRPr="005075F2">
        <w:rPr>
          <w:rFonts w:ascii="Times New Roman" w:hAnsi="Times New Roman"/>
          <w:szCs w:val="24"/>
        </w:rPr>
        <w:tab/>
      </w:r>
      <w:r w:rsidRPr="005075F2">
        <w:rPr>
          <w:rFonts w:ascii="Times New Roman" w:hAnsi="Times New Roman"/>
          <w:szCs w:val="24"/>
        </w:rPr>
        <w:tab/>
        <w:t>Fee =</w:t>
      </w:r>
      <w:r w:rsidRPr="005075F2">
        <w:rPr>
          <w:rFonts w:ascii="Times New Roman" w:hAnsi="Times New Roman"/>
          <w:szCs w:val="24"/>
        </w:rPr>
        <w:tab/>
      </w:r>
      <w:r w:rsidRPr="005075F2">
        <w:rPr>
          <w:rFonts w:ascii="Times New Roman" w:hAnsi="Times New Roman"/>
          <w:szCs w:val="24"/>
          <w:u w:val="single"/>
        </w:rPr>
        <w:t>BV + CIP</w:t>
      </w:r>
      <w:r w:rsidRPr="005075F2">
        <w:rPr>
          <w:rFonts w:ascii="Times New Roman" w:hAnsi="Times New Roman"/>
          <w:szCs w:val="24"/>
          <w:u w:val="single"/>
          <w:vertAlign w:val="subscript"/>
        </w:rPr>
        <w:t>5</w:t>
      </w:r>
    </w:p>
    <w:p w14:paraId="7A0643CA" w14:textId="77777777" w:rsidR="0011250F" w:rsidRPr="005075F2" w:rsidRDefault="0011250F" w:rsidP="0011250F">
      <w:pPr>
        <w:widowControl/>
        <w:tabs>
          <w:tab w:val="left" w:pos="3870"/>
        </w:tabs>
        <w:spacing w:line="360" w:lineRule="auto"/>
        <w:jc w:val="both"/>
        <w:rPr>
          <w:rFonts w:ascii="Times New Roman" w:hAnsi="Times New Roman"/>
          <w:szCs w:val="24"/>
        </w:rPr>
      </w:pPr>
      <w:r w:rsidRPr="005075F2">
        <w:rPr>
          <w:rFonts w:ascii="Times New Roman" w:hAnsi="Times New Roman"/>
          <w:szCs w:val="24"/>
        </w:rPr>
        <w:tab/>
        <w:t>Σ EDU</w:t>
      </w:r>
    </w:p>
    <w:p w14:paraId="5D639A56" w14:textId="77777777" w:rsidR="0011250F" w:rsidRPr="005075F2" w:rsidRDefault="0011250F" w:rsidP="00443712">
      <w:pPr>
        <w:widowControl/>
        <w:tabs>
          <w:tab w:val="left" w:pos="720"/>
          <w:tab w:val="left" w:pos="2160"/>
          <w:tab w:val="left" w:pos="3510"/>
        </w:tabs>
        <w:spacing w:after="240" w:line="280" w:lineRule="atLeast"/>
        <w:ind w:left="720"/>
        <w:jc w:val="both"/>
        <w:rPr>
          <w:rFonts w:ascii="Times New Roman" w:hAnsi="Times New Roman"/>
          <w:szCs w:val="24"/>
        </w:rPr>
      </w:pPr>
      <w:r w:rsidRPr="005075F2">
        <w:rPr>
          <w:rFonts w:ascii="Times New Roman" w:hAnsi="Times New Roman"/>
          <w:szCs w:val="24"/>
        </w:rPr>
        <w:t xml:space="preserve">Where: </w:t>
      </w:r>
      <w:r w:rsidRPr="005075F2">
        <w:rPr>
          <w:rFonts w:ascii="Times New Roman" w:hAnsi="Times New Roman"/>
          <w:szCs w:val="24"/>
        </w:rPr>
        <w:tab/>
        <w:t>Fee =</w:t>
      </w:r>
      <w:r w:rsidRPr="005075F2">
        <w:rPr>
          <w:rFonts w:ascii="Times New Roman" w:hAnsi="Times New Roman"/>
          <w:szCs w:val="24"/>
        </w:rPr>
        <w:tab/>
        <w:t>Current year’s connection fee per equivalent dwelling unit.</w:t>
      </w:r>
    </w:p>
    <w:p w14:paraId="5124BC1E" w14:textId="77777777" w:rsidR="0011250F" w:rsidRPr="005075F2" w:rsidRDefault="0011250F" w:rsidP="00443712">
      <w:pPr>
        <w:widowControl/>
        <w:shd w:val="clear" w:color="auto" w:fill="FFFFFF"/>
        <w:spacing w:after="240" w:line="280" w:lineRule="atLeast"/>
        <w:ind w:left="3600" w:hanging="1440"/>
        <w:jc w:val="both"/>
        <w:rPr>
          <w:rFonts w:ascii="Times New Roman" w:hAnsi="Times New Roman"/>
          <w:szCs w:val="24"/>
        </w:rPr>
      </w:pPr>
      <w:r w:rsidRPr="005075F2">
        <w:rPr>
          <w:rFonts w:ascii="Times New Roman" w:hAnsi="Times New Roman"/>
          <w:szCs w:val="24"/>
        </w:rPr>
        <w:t>BV =</w:t>
      </w:r>
      <w:r w:rsidRPr="005075F2">
        <w:rPr>
          <w:rFonts w:ascii="Times New Roman" w:hAnsi="Times New Roman"/>
          <w:szCs w:val="24"/>
        </w:rPr>
        <w:tab/>
        <w:t>Current value of all District water system property and equipment minus the deprec</w:t>
      </w:r>
      <w:r w:rsidR="00443712" w:rsidRPr="005075F2">
        <w:rPr>
          <w:rFonts w:ascii="Times New Roman" w:hAnsi="Times New Roman"/>
          <w:szCs w:val="24"/>
        </w:rPr>
        <w:t xml:space="preserve">iation of water system assets as published </w:t>
      </w:r>
      <w:r w:rsidRPr="005075F2">
        <w:rPr>
          <w:rFonts w:ascii="Times New Roman" w:hAnsi="Times New Roman"/>
          <w:szCs w:val="24"/>
        </w:rPr>
        <w:t xml:space="preserve">in the District’s independently </w:t>
      </w:r>
      <w:r w:rsidR="00443712" w:rsidRPr="005075F2">
        <w:rPr>
          <w:rFonts w:ascii="Times New Roman" w:hAnsi="Times New Roman"/>
          <w:szCs w:val="24"/>
        </w:rPr>
        <w:t xml:space="preserve">audited </w:t>
      </w:r>
      <w:r w:rsidRPr="005075F2">
        <w:rPr>
          <w:rFonts w:ascii="Times New Roman" w:hAnsi="Times New Roman"/>
          <w:szCs w:val="24"/>
        </w:rPr>
        <w:t>financial statements.</w:t>
      </w:r>
    </w:p>
    <w:p w14:paraId="0951B3CD" w14:textId="77777777" w:rsidR="0011250F" w:rsidRPr="005075F2" w:rsidRDefault="0011250F" w:rsidP="00443712">
      <w:pPr>
        <w:widowControl/>
        <w:spacing w:after="240" w:line="280" w:lineRule="atLeast"/>
        <w:ind w:left="3600" w:hanging="1440"/>
        <w:jc w:val="both"/>
        <w:rPr>
          <w:rFonts w:ascii="Times New Roman" w:hAnsi="Times New Roman"/>
          <w:szCs w:val="24"/>
        </w:rPr>
      </w:pPr>
      <w:r w:rsidRPr="005075F2">
        <w:rPr>
          <w:rFonts w:ascii="Times New Roman" w:hAnsi="Times New Roman"/>
          <w:szCs w:val="24"/>
        </w:rPr>
        <w:lastRenderedPageBreak/>
        <w:t>CIP</w:t>
      </w:r>
      <w:r w:rsidRPr="005075F2">
        <w:rPr>
          <w:rFonts w:ascii="Times New Roman" w:hAnsi="Times New Roman"/>
          <w:szCs w:val="24"/>
          <w:vertAlign w:val="subscript"/>
        </w:rPr>
        <w:t>5</w:t>
      </w:r>
      <w:r w:rsidRPr="005075F2">
        <w:rPr>
          <w:rFonts w:ascii="Times New Roman" w:hAnsi="Times New Roman"/>
          <w:szCs w:val="24"/>
        </w:rPr>
        <w:t xml:space="preserve"> =</w:t>
      </w:r>
      <w:r w:rsidRPr="005075F2">
        <w:rPr>
          <w:rFonts w:ascii="Times New Roman" w:hAnsi="Times New Roman"/>
          <w:szCs w:val="24"/>
        </w:rPr>
        <w:tab/>
      </w:r>
      <w:r w:rsidR="00443712" w:rsidRPr="005075F2">
        <w:rPr>
          <w:rFonts w:ascii="Times New Roman" w:hAnsi="Times New Roman"/>
          <w:szCs w:val="24"/>
        </w:rPr>
        <w:t xml:space="preserve">The average </w:t>
      </w:r>
      <w:r w:rsidRPr="005075F2">
        <w:rPr>
          <w:rFonts w:ascii="Times New Roman" w:hAnsi="Times New Roman"/>
          <w:szCs w:val="24"/>
        </w:rPr>
        <w:t>annual cost</w:t>
      </w:r>
      <w:r w:rsidR="00443712" w:rsidRPr="005075F2">
        <w:rPr>
          <w:rFonts w:ascii="Times New Roman" w:hAnsi="Times New Roman"/>
          <w:szCs w:val="24"/>
        </w:rPr>
        <w:t xml:space="preserve"> of water system projects in </w:t>
      </w:r>
      <w:r w:rsidRPr="005075F2">
        <w:rPr>
          <w:rFonts w:ascii="Times New Roman" w:hAnsi="Times New Roman"/>
          <w:szCs w:val="24"/>
        </w:rPr>
        <w:t>the District’s most recent Capital Improvement Program attributed to the need for increased water system capacity multiplied by 5 years.</w:t>
      </w:r>
    </w:p>
    <w:p w14:paraId="1E6B7E57" w14:textId="77777777" w:rsidR="0011250F" w:rsidRPr="005075F2" w:rsidRDefault="0011250F" w:rsidP="00443712">
      <w:pPr>
        <w:widowControl/>
        <w:spacing w:after="240" w:line="280" w:lineRule="atLeast"/>
        <w:ind w:left="3600" w:hanging="1440"/>
        <w:jc w:val="both"/>
        <w:rPr>
          <w:rFonts w:ascii="Times New Roman" w:hAnsi="Times New Roman"/>
          <w:szCs w:val="24"/>
        </w:rPr>
      </w:pPr>
      <w:r w:rsidRPr="005075F2">
        <w:rPr>
          <w:rFonts w:ascii="Times New Roman" w:hAnsi="Times New Roman"/>
          <w:szCs w:val="24"/>
        </w:rPr>
        <w:t>Σ EDU =</w:t>
      </w:r>
      <w:r w:rsidRPr="005075F2">
        <w:rPr>
          <w:rFonts w:ascii="Times New Roman" w:hAnsi="Times New Roman"/>
          <w:szCs w:val="24"/>
        </w:rPr>
        <w:tab/>
        <w:t xml:space="preserve">The sum of equivalent dwelling units in the District’s water system as calculated at the end of the prior year based on the meter conversion method in the November 2003 report entitled "Establishment of a New Water System </w:t>
      </w:r>
      <w:r w:rsidR="00443712" w:rsidRPr="005075F2">
        <w:rPr>
          <w:rFonts w:ascii="Times New Roman" w:hAnsi="Times New Roman"/>
          <w:szCs w:val="24"/>
        </w:rPr>
        <w:t xml:space="preserve">Connection </w:t>
      </w:r>
      <w:r w:rsidRPr="005075F2">
        <w:rPr>
          <w:rFonts w:ascii="Times New Roman" w:hAnsi="Times New Roman"/>
          <w:szCs w:val="24"/>
        </w:rPr>
        <w:t>Fee Structure for Crescenta Valley Water District".</w:t>
      </w:r>
    </w:p>
    <w:p w14:paraId="1CDA924B" w14:textId="77777777" w:rsidR="0011250F" w:rsidRPr="005075F2" w:rsidRDefault="0011250F" w:rsidP="00443712">
      <w:pPr>
        <w:widowControl/>
        <w:spacing w:after="240" w:line="280" w:lineRule="atLeast"/>
        <w:jc w:val="both"/>
        <w:rPr>
          <w:rFonts w:ascii="Times New Roman" w:hAnsi="Times New Roman"/>
          <w:szCs w:val="24"/>
        </w:rPr>
      </w:pPr>
      <w:r w:rsidRPr="005075F2">
        <w:rPr>
          <w:rFonts w:ascii="Times New Roman" w:hAnsi="Times New Roman"/>
          <w:szCs w:val="24"/>
        </w:rPr>
        <w:t>2.</w:t>
      </w:r>
      <w:r w:rsidRPr="005075F2">
        <w:rPr>
          <w:rFonts w:ascii="Times New Roman" w:hAnsi="Times New Roman"/>
          <w:szCs w:val="24"/>
        </w:rPr>
        <w:tab/>
      </w:r>
      <w:r w:rsidRPr="005075F2">
        <w:rPr>
          <w:rFonts w:ascii="Times New Roman" w:hAnsi="Times New Roman"/>
          <w:b/>
          <w:szCs w:val="24"/>
        </w:rPr>
        <w:t>Exception</w:t>
      </w:r>
      <w:r w:rsidRPr="005075F2">
        <w:rPr>
          <w:rFonts w:ascii="Times New Roman" w:hAnsi="Times New Roman"/>
          <w:szCs w:val="24"/>
        </w:rPr>
        <w:t>:</w:t>
      </w:r>
      <w:r w:rsidRPr="005075F2">
        <w:rPr>
          <w:rFonts w:ascii="Times New Roman" w:hAnsi="Times New Roman"/>
          <w:szCs w:val="24"/>
        </w:rPr>
        <w:tab/>
        <w:t xml:space="preserve">For the installation of a </w:t>
      </w:r>
      <w:r w:rsidRPr="005075F2">
        <w:rPr>
          <w:rFonts w:ascii="Times New Roman" w:hAnsi="Times New Roman"/>
          <w:szCs w:val="24"/>
          <w:u w:val="single"/>
        </w:rPr>
        <w:t>new fire service line</w:t>
      </w:r>
      <w:r w:rsidR="00F53802" w:rsidRPr="005075F2">
        <w:rPr>
          <w:rFonts w:ascii="Times New Roman" w:hAnsi="Times New Roman"/>
          <w:szCs w:val="24"/>
          <w:u w:val="single"/>
        </w:rPr>
        <w:t>,</w:t>
      </w:r>
      <w:r w:rsidRPr="005075F2">
        <w:rPr>
          <w:rFonts w:ascii="Times New Roman" w:hAnsi="Times New Roman"/>
          <w:szCs w:val="24"/>
        </w:rPr>
        <w:t xml:space="preserve"> where no other construction is proposed, the water system connection fee shall only include the CIP component as follows:</w:t>
      </w:r>
    </w:p>
    <w:p w14:paraId="082B140D" w14:textId="77777777" w:rsidR="00443712" w:rsidRDefault="0011250F" w:rsidP="00443712">
      <w:pPr>
        <w:widowControl/>
        <w:ind w:left="2880"/>
        <w:jc w:val="both"/>
        <w:rPr>
          <w:rFonts w:ascii="Times New Roman" w:hAnsi="Times New Roman"/>
          <w:szCs w:val="24"/>
        </w:rPr>
      </w:pPr>
      <w:r w:rsidRPr="005075F2">
        <w:rPr>
          <w:rFonts w:ascii="Times New Roman" w:hAnsi="Times New Roman"/>
          <w:szCs w:val="24"/>
        </w:rPr>
        <w:t>Fee</w:t>
      </w:r>
      <w:r w:rsidRPr="005075F2">
        <w:rPr>
          <w:rFonts w:ascii="Times New Roman" w:hAnsi="Times New Roman"/>
          <w:szCs w:val="24"/>
        </w:rPr>
        <w:tab/>
        <w:t>= CIP</w:t>
      </w:r>
      <w:r w:rsidRPr="005075F2">
        <w:rPr>
          <w:rFonts w:ascii="Times New Roman" w:hAnsi="Times New Roman"/>
          <w:szCs w:val="24"/>
          <w:vertAlign w:val="subscript"/>
        </w:rPr>
        <w:t>5</w:t>
      </w:r>
      <w:r w:rsidRPr="005075F2">
        <w:rPr>
          <w:rFonts w:ascii="Times New Roman" w:hAnsi="Times New Roman"/>
          <w:szCs w:val="24"/>
        </w:rPr>
        <w:t>/ Σ EDU</w:t>
      </w:r>
    </w:p>
    <w:p w14:paraId="77ACF12A" w14:textId="77777777" w:rsidR="00443712" w:rsidRPr="0011250F" w:rsidRDefault="00443712" w:rsidP="00443712">
      <w:pPr>
        <w:widowControl/>
        <w:ind w:left="2880"/>
        <w:jc w:val="both"/>
        <w:rPr>
          <w:rFonts w:ascii="Times New Roman" w:hAnsi="Times New Roman"/>
          <w:szCs w:val="24"/>
        </w:rPr>
      </w:pPr>
    </w:p>
    <w:sectPr w:rsidR="00443712" w:rsidRPr="0011250F" w:rsidSect="00B94802">
      <w:headerReference w:type="default" r:id="rId8"/>
      <w:footerReference w:type="default" r:id="rId9"/>
      <w:footnotePr>
        <w:pos w:val="beneathText"/>
      </w:footnotePr>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C6846" w14:textId="77777777" w:rsidR="006C77ED" w:rsidRDefault="006C77ED">
      <w:r>
        <w:separator/>
      </w:r>
    </w:p>
  </w:endnote>
  <w:endnote w:type="continuationSeparator" w:id="0">
    <w:p w14:paraId="281918BF" w14:textId="77777777" w:rsidR="006C77ED" w:rsidRDefault="006C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FE1F" w14:textId="72D20DC5" w:rsidR="007422E6" w:rsidRPr="00443712" w:rsidRDefault="007422E6" w:rsidP="00443712">
    <w:pPr>
      <w:pStyle w:val="Footer"/>
      <w:tabs>
        <w:tab w:val="clear" w:pos="8640"/>
        <w:tab w:val="right" w:pos="9360"/>
      </w:tabs>
      <w:rPr>
        <w:rFonts w:ascii="Times New Roman" w:hAnsi="Times New Roman"/>
        <w:sz w:val="20"/>
      </w:rPr>
    </w:pPr>
    <w:r w:rsidRPr="00443712">
      <w:rPr>
        <w:rFonts w:ascii="Times New Roman" w:hAnsi="Times New Roman"/>
        <w:sz w:val="20"/>
      </w:rPr>
      <w:tab/>
    </w:r>
    <w:r w:rsidRPr="00443712">
      <w:rPr>
        <w:rStyle w:val="PageNumber"/>
        <w:rFonts w:ascii="Times New Roman" w:hAnsi="Times New Roman"/>
      </w:rPr>
      <w:fldChar w:fldCharType="begin"/>
    </w:r>
    <w:r w:rsidRPr="00443712">
      <w:rPr>
        <w:rStyle w:val="PageNumber"/>
        <w:rFonts w:ascii="Times New Roman" w:hAnsi="Times New Roman"/>
      </w:rPr>
      <w:instrText xml:space="preserve"> PAGE </w:instrText>
    </w:r>
    <w:r w:rsidRPr="00443712">
      <w:rPr>
        <w:rStyle w:val="PageNumber"/>
        <w:rFonts w:ascii="Times New Roman" w:hAnsi="Times New Roman"/>
      </w:rPr>
      <w:fldChar w:fldCharType="separate"/>
    </w:r>
    <w:r w:rsidR="008C7258">
      <w:rPr>
        <w:rStyle w:val="PageNumber"/>
        <w:rFonts w:ascii="Times New Roman" w:hAnsi="Times New Roman"/>
        <w:noProof/>
      </w:rPr>
      <w:t>2</w:t>
    </w:r>
    <w:r w:rsidRPr="00443712">
      <w:rPr>
        <w:rStyle w:val="PageNumber"/>
        <w:rFonts w:ascii="Times New Roman" w:hAnsi="Times New Roman"/>
      </w:rPr>
      <w:fldChar w:fldCharType="end"/>
    </w:r>
    <w:r w:rsidRPr="00443712">
      <w:rPr>
        <w:rStyle w:val="PageNumber"/>
        <w:rFonts w:ascii="Times New Roman" w:hAnsi="Times New Roman"/>
      </w:rPr>
      <w:tab/>
    </w:r>
    <w:r w:rsidRPr="00443712">
      <w:rPr>
        <w:rFonts w:ascii="Times New Roman" w:hAnsi="Times New Roman"/>
        <w:sz w:val="20"/>
      </w:rPr>
      <w:t xml:space="preserve">Revised Rules &amp; Regulation – </w:t>
    </w:r>
    <w:r w:rsidR="007E35D7">
      <w:rPr>
        <w:rFonts w:ascii="Times New Roman" w:hAnsi="Times New Roman"/>
        <w:sz w:val="20"/>
      </w:rPr>
      <w:t>7/1/202</w:t>
    </w:r>
    <w:r w:rsidR="00EA7EC8">
      <w:rPr>
        <w:rFonts w:ascii="Times New Roman" w:hAnsi="Times New Roman"/>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2BB8D" w14:textId="77777777" w:rsidR="006C77ED" w:rsidRDefault="006C77ED">
      <w:r>
        <w:separator/>
      </w:r>
    </w:p>
  </w:footnote>
  <w:footnote w:type="continuationSeparator" w:id="0">
    <w:p w14:paraId="692FFA25" w14:textId="77777777" w:rsidR="006C77ED" w:rsidRDefault="006C7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C9EB" w14:textId="77777777" w:rsidR="004E2EBF" w:rsidRDefault="004E2E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DF1"/>
    <w:multiLevelType w:val="hybridMultilevel"/>
    <w:tmpl w:val="D38E6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302703"/>
    <w:multiLevelType w:val="hybridMultilevel"/>
    <w:tmpl w:val="D382C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0991301">
    <w:abstractNumId w:val="0"/>
  </w:num>
  <w:num w:numId="2" w16cid:durableId="923949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E0MjM1NLUwNDU3MrdQ0lEKTi0uzszPAykwrQUACaKScywAAAA="/>
  </w:docVars>
  <w:rsids>
    <w:rsidRoot w:val="001C4EEC"/>
    <w:rsid w:val="00012458"/>
    <w:rsid w:val="00014986"/>
    <w:rsid w:val="00032804"/>
    <w:rsid w:val="00034D0C"/>
    <w:rsid w:val="0005085C"/>
    <w:rsid w:val="000514F1"/>
    <w:rsid w:val="00074984"/>
    <w:rsid w:val="00077F86"/>
    <w:rsid w:val="000839E4"/>
    <w:rsid w:val="00090198"/>
    <w:rsid w:val="000937C1"/>
    <w:rsid w:val="000A04DC"/>
    <w:rsid w:val="000A14B1"/>
    <w:rsid w:val="000A2175"/>
    <w:rsid w:val="000A2FA6"/>
    <w:rsid w:val="000A55CD"/>
    <w:rsid w:val="000B13F3"/>
    <w:rsid w:val="000B579D"/>
    <w:rsid w:val="000C4D3F"/>
    <w:rsid w:val="000C5BE6"/>
    <w:rsid w:val="000C63EC"/>
    <w:rsid w:val="000C6EAC"/>
    <w:rsid w:val="000D7647"/>
    <w:rsid w:val="001070E3"/>
    <w:rsid w:val="0011250F"/>
    <w:rsid w:val="00124B06"/>
    <w:rsid w:val="001315F7"/>
    <w:rsid w:val="00133995"/>
    <w:rsid w:val="00134A56"/>
    <w:rsid w:val="0014304F"/>
    <w:rsid w:val="001457EE"/>
    <w:rsid w:val="00146EBB"/>
    <w:rsid w:val="00156376"/>
    <w:rsid w:val="00162E93"/>
    <w:rsid w:val="00164455"/>
    <w:rsid w:val="0016622B"/>
    <w:rsid w:val="00167078"/>
    <w:rsid w:val="00173577"/>
    <w:rsid w:val="00180D25"/>
    <w:rsid w:val="00185963"/>
    <w:rsid w:val="00192263"/>
    <w:rsid w:val="00195E5D"/>
    <w:rsid w:val="001962A5"/>
    <w:rsid w:val="0019749C"/>
    <w:rsid w:val="001A0F04"/>
    <w:rsid w:val="001A51CC"/>
    <w:rsid w:val="001B27E5"/>
    <w:rsid w:val="001B4598"/>
    <w:rsid w:val="001C0127"/>
    <w:rsid w:val="001C0A6E"/>
    <w:rsid w:val="001C17F9"/>
    <w:rsid w:val="001C2E11"/>
    <w:rsid w:val="001C4EEC"/>
    <w:rsid w:val="001D5B20"/>
    <w:rsid w:val="001E313B"/>
    <w:rsid w:val="001F2F22"/>
    <w:rsid w:val="00202650"/>
    <w:rsid w:val="00203493"/>
    <w:rsid w:val="0020543B"/>
    <w:rsid w:val="00206B18"/>
    <w:rsid w:val="00211067"/>
    <w:rsid w:val="0021172E"/>
    <w:rsid w:val="00212C28"/>
    <w:rsid w:val="00227599"/>
    <w:rsid w:val="002307C5"/>
    <w:rsid w:val="00235CFC"/>
    <w:rsid w:val="00236206"/>
    <w:rsid w:val="002455C6"/>
    <w:rsid w:val="002556A2"/>
    <w:rsid w:val="00260926"/>
    <w:rsid w:val="00265170"/>
    <w:rsid w:val="00267B4C"/>
    <w:rsid w:val="00276974"/>
    <w:rsid w:val="002800F1"/>
    <w:rsid w:val="00281C35"/>
    <w:rsid w:val="00281E06"/>
    <w:rsid w:val="00292495"/>
    <w:rsid w:val="002B18D2"/>
    <w:rsid w:val="002B5951"/>
    <w:rsid w:val="002C2C4A"/>
    <w:rsid w:val="002C4735"/>
    <w:rsid w:val="002D1D8C"/>
    <w:rsid w:val="002D4D53"/>
    <w:rsid w:val="002F38F5"/>
    <w:rsid w:val="002F3D91"/>
    <w:rsid w:val="002F45AD"/>
    <w:rsid w:val="002F612B"/>
    <w:rsid w:val="00301DCF"/>
    <w:rsid w:val="003107DE"/>
    <w:rsid w:val="00321988"/>
    <w:rsid w:val="00323449"/>
    <w:rsid w:val="00354C84"/>
    <w:rsid w:val="00355366"/>
    <w:rsid w:val="00362CA1"/>
    <w:rsid w:val="003A6163"/>
    <w:rsid w:val="003B725A"/>
    <w:rsid w:val="003C7634"/>
    <w:rsid w:val="003D3996"/>
    <w:rsid w:val="003D3D0F"/>
    <w:rsid w:val="003D3F80"/>
    <w:rsid w:val="003D4B57"/>
    <w:rsid w:val="003D5BD6"/>
    <w:rsid w:val="003D79A2"/>
    <w:rsid w:val="003E25A8"/>
    <w:rsid w:val="003E6B86"/>
    <w:rsid w:val="00407A7D"/>
    <w:rsid w:val="00410006"/>
    <w:rsid w:val="00412097"/>
    <w:rsid w:val="0042060C"/>
    <w:rsid w:val="00421787"/>
    <w:rsid w:val="004228C4"/>
    <w:rsid w:val="00443712"/>
    <w:rsid w:val="00453EDB"/>
    <w:rsid w:val="0045408C"/>
    <w:rsid w:val="004648D1"/>
    <w:rsid w:val="004655C4"/>
    <w:rsid w:val="00467997"/>
    <w:rsid w:val="00471CA3"/>
    <w:rsid w:val="00491893"/>
    <w:rsid w:val="004A2097"/>
    <w:rsid w:val="004A3EB9"/>
    <w:rsid w:val="004B2B3B"/>
    <w:rsid w:val="004D15B8"/>
    <w:rsid w:val="004D236B"/>
    <w:rsid w:val="004E2EBF"/>
    <w:rsid w:val="004E3921"/>
    <w:rsid w:val="004F12F8"/>
    <w:rsid w:val="004F3436"/>
    <w:rsid w:val="004F78A2"/>
    <w:rsid w:val="005075F2"/>
    <w:rsid w:val="00525060"/>
    <w:rsid w:val="00527F50"/>
    <w:rsid w:val="0054383E"/>
    <w:rsid w:val="00553335"/>
    <w:rsid w:val="0056340B"/>
    <w:rsid w:val="005662F1"/>
    <w:rsid w:val="005B2C26"/>
    <w:rsid w:val="005B5F1A"/>
    <w:rsid w:val="005B6735"/>
    <w:rsid w:val="005C602F"/>
    <w:rsid w:val="005D1C52"/>
    <w:rsid w:val="005D5A05"/>
    <w:rsid w:val="005D5E82"/>
    <w:rsid w:val="005E088D"/>
    <w:rsid w:val="005E2A43"/>
    <w:rsid w:val="005E3B58"/>
    <w:rsid w:val="005E7784"/>
    <w:rsid w:val="005F6015"/>
    <w:rsid w:val="005F7000"/>
    <w:rsid w:val="006010D6"/>
    <w:rsid w:val="00614CFF"/>
    <w:rsid w:val="0061742A"/>
    <w:rsid w:val="006204D6"/>
    <w:rsid w:val="00621A13"/>
    <w:rsid w:val="00622FC3"/>
    <w:rsid w:val="00623593"/>
    <w:rsid w:val="00630FC8"/>
    <w:rsid w:val="006337B3"/>
    <w:rsid w:val="00650BAE"/>
    <w:rsid w:val="006704BC"/>
    <w:rsid w:val="00670784"/>
    <w:rsid w:val="00670CC8"/>
    <w:rsid w:val="00680021"/>
    <w:rsid w:val="00681704"/>
    <w:rsid w:val="00681F63"/>
    <w:rsid w:val="00685A07"/>
    <w:rsid w:val="00690E02"/>
    <w:rsid w:val="006925D3"/>
    <w:rsid w:val="006929D4"/>
    <w:rsid w:val="006A1C32"/>
    <w:rsid w:val="006A22EA"/>
    <w:rsid w:val="006B0363"/>
    <w:rsid w:val="006B26E1"/>
    <w:rsid w:val="006B3296"/>
    <w:rsid w:val="006B46C9"/>
    <w:rsid w:val="006B4ADF"/>
    <w:rsid w:val="006B72F5"/>
    <w:rsid w:val="006C77ED"/>
    <w:rsid w:val="006C7B59"/>
    <w:rsid w:val="006D4B2B"/>
    <w:rsid w:val="006F6E07"/>
    <w:rsid w:val="006F7474"/>
    <w:rsid w:val="00703869"/>
    <w:rsid w:val="00710DBA"/>
    <w:rsid w:val="00713698"/>
    <w:rsid w:val="00713B35"/>
    <w:rsid w:val="00717D75"/>
    <w:rsid w:val="00717DA7"/>
    <w:rsid w:val="007310E6"/>
    <w:rsid w:val="00736F95"/>
    <w:rsid w:val="007422E6"/>
    <w:rsid w:val="00742A1A"/>
    <w:rsid w:val="00751C2A"/>
    <w:rsid w:val="00753069"/>
    <w:rsid w:val="007559A9"/>
    <w:rsid w:val="00765F8F"/>
    <w:rsid w:val="007725DD"/>
    <w:rsid w:val="00794171"/>
    <w:rsid w:val="007963FA"/>
    <w:rsid w:val="007B03D4"/>
    <w:rsid w:val="007B2D36"/>
    <w:rsid w:val="007E35D7"/>
    <w:rsid w:val="007F3A54"/>
    <w:rsid w:val="007F74CE"/>
    <w:rsid w:val="00831743"/>
    <w:rsid w:val="00840FCC"/>
    <w:rsid w:val="00841E8D"/>
    <w:rsid w:val="0084219C"/>
    <w:rsid w:val="008472B2"/>
    <w:rsid w:val="00857333"/>
    <w:rsid w:val="00866D7E"/>
    <w:rsid w:val="0087066B"/>
    <w:rsid w:val="00884E35"/>
    <w:rsid w:val="0088647B"/>
    <w:rsid w:val="00893524"/>
    <w:rsid w:val="008A3CF2"/>
    <w:rsid w:val="008C3411"/>
    <w:rsid w:val="008C5BAC"/>
    <w:rsid w:val="008C643F"/>
    <w:rsid w:val="008C7258"/>
    <w:rsid w:val="008D6271"/>
    <w:rsid w:val="008D7B62"/>
    <w:rsid w:val="008D7E9D"/>
    <w:rsid w:val="008F4064"/>
    <w:rsid w:val="008F68EF"/>
    <w:rsid w:val="008F6B6B"/>
    <w:rsid w:val="00907342"/>
    <w:rsid w:val="00914E5C"/>
    <w:rsid w:val="00916B42"/>
    <w:rsid w:val="00922457"/>
    <w:rsid w:val="009404C3"/>
    <w:rsid w:val="00942C5A"/>
    <w:rsid w:val="00951F00"/>
    <w:rsid w:val="00957C67"/>
    <w:rsid w:val="009619FC"/>
    <w:rsid w:val="00966840"/>
    <w:rsid w:val="00983F10"/>
    <w:rsid w:val="00995C6B"/>
    <w:rsid w:val="00996B54"/>
    <w:rsid w:val="00997A62"/>
    <w:rsid w:val="009B00A8"/>
    <w:rsid w:val="009B4145"/>
    <w:rsid w:val="009B6B42"/>
    <w:rsid w:val="009D056E"/>
    <w:rsid w:val="00A00345"/>
    <w:rsid w:val="00A2389D"/>
    <w:rsid w:val="00A273B5"/>
    <w:rsid w:val="00A318F9"/>
    <w:rsid w:val="00A31BCB"/>
    <w:rsid w:val="00A32371"/>
    <w:rsid w:val="00A743BF"/>
    <w:rsid w:val="00A76956"/>
    <w:rsid w:val="00A822F6"/>
    <w:rsid w:val="00A86A9C"/>
    <w:rsid w:val="00A93929"/>
    <w:rsid w:val="00AA66BF"/>
    <w:rsid w:val="00AA75A2"/>
    <w:rsid w:val="00AB5E75"/>
    <w:rsid w:val="00AC0D37"/>
    <w:rsid w:val="00AC560C"/>
    <w:rsid w:val="00AD28D3"/>
    <w:rsid w:val="00AE3208"/>
    <w:rsid w:val="00B31E24"/>
    <w:rsid w:val="00B32E6D"/>
    <w:rsid w:val="00B368A6"/>
    <w:rsid w:val="00B44BB0"/>
    <w:rsid w:val="00B50DA3"/>
    <w:rsid w:val="00B76117"/>
    <w:rsid w:val="00B84D20"/>
    <w:rsid w:val="00B87E30"/>
    <w:rsid w:val="00B94802"/>
    <w:rsid w:val="00BA2C60"/>
    <w:rsid w:val="00BA2FB6"/>
    <w:rsid w:val="00BC5B59"/>
    <w:rsid w:val="00BC6F2E"/>
    <w:rsid w:val="00BD44F4"/>
    <w:rsid w:val="00BD4A8E"/>
    <w:rsid w:val="00BE4E65"/>
    <w:rsid w:val="00BE58D0"/>
    <w:rsid w:val="00BE6867"/>
    <w:rsid w:val="00BF4393"/>
    <w:rsid w:val="00C0552E"/>
    <w:rsid w:val="00C105E7"/>
    <w:rsid w:val="00C1470B"/>
    <w:rsid w:val="00C2015B"/>
    <w:rsid w:val="00C3472D"/>
    <w:rsid w:val="00C46C20"/>
    <w:rsid w:val="00C65346"/>
    <w:rsid w:val="00C84AFF"/>
    <w:rsid w:val="00C85B4F"/>
    <w:rsid w:val="00C86EF9"/>
    <w:rsid w:val="00C90D7D"/>
    <w:rsid w:val="00C92A42"/>
    <w:rsid w:val="00C92BB0"/>
    <w:rsid w:val="00C97946"/>
    <w:rsid w:val="00CA035D"/>
    <w:rsid w:val="00CA197C"/>
    <w:rsid w:val="00CA1E2F"/>
    <w:rsid w:val="00CB5ED1"/>
    <w:rsid w:val="00CE438C"/>
    <w:rsid w:val="00CE48FD"/>
    <w:rsid w:val="00CE55B4"/>
    <w:rsid w:val="00D01DD3"/>
    <w:rsid w:val="00D03011"/>
    <w:rsid w:val="00D050AF"/>
    <w:rsid w:val="00D07275"/>
    <w:rsid w:val="00D27026"/>
    <w:rsid w:val="00D30001"/>
    <w:rsid w:val="00D302DC"/>
    <w:rsid w:val="00D35095"/>
    <w:rsid w:val="00D477F1"/>
    <w:rsid w:val="00D61B1D"/>
    <w:rsid w:val="00D759F9"/>
    <w:rsid w:val="00D8442B"/>
    <w:rsid w:val="00DB005A"/>
    <w:rsid w:val="00DB3F5B"/>
    <w:rsid w:val="00DD6C36"/>
    <w:rsid w:val="00DD6E6C"/>
    <w:rsid w:val="00DF2121"/>
    <w:rsid w:val="00DF6A46"/>
    <w:rsid w:val="00E04B09"/>
    <w:rsid w:val="00E109E7"/>
    <w:rsid w:val="00E133A1"/>
    <w:rsid w:val="00E13E20"/>
    <w:rsid w:val="00E20048"/>
    <w:rsid w:val="00E42E8B"/>
    <w:rsid w:val="00E53579"/>
    <w:rsid w:val="00E5626F"/>
    <w:rsid w:val="00E66BBF"/>
    <w:rsid w:val="00E75C8F"/>
    <w:rsid w:val="00E77CE5"/>
    <w:rsid w:val="00E77E86"/>
    <w:rsid w:val="00E9087E"/>
    <w:rsid w:val="00EA0375"/>
    <w:rsid w:val="00EA45D2"/>
    <w:rsid w:val="00EA5434"/>
    <w:rsid w:val="00EA7EC8"/>
    <w:rsid w:val="00EB08A8"/>
    <w:rsid w:val="00ED51B5"/>
    <w:rsid w:val="00EE591A"/>
    <w:rsid w:val="00EE779B"/>
    <w:rsid w:val="00EF12E3"/>
    <w:rsid w:val="00EF1340"/>
    <w:rsid w:val="00F14DB5"/>
    <w:rsid w:val="00F241F0"/>
    <w:rsid w:val="00F30089"/>
    <w:rsid w:val="00F305E5"/>
    <w:rsid w:val="00F33981"/>
    <w:rsid w:val="00F3638A"/>
    <w:rsid w:val="00F43392"/>
    <w:rsid w:val="00F51086"/>
    <w:rsid w:val="00F51E6A"/>
    <w:rsid w:val="00F53802"/>
    <w:rsid w:val="00F6419D"/>
    <w:rsid w:val="00F65960"/>
    <w:rsid w:val="00F6793D"/>
    <w:rsid w:val="00F70A55"/>
    <w:rsid w:val="00F96D1D"/>
    <w:rsid w:val="00FA73A0"/>
    <w:rsid w:val="00FB4997"/>
    <w:rsid w:val="00FB7935"/>
    <w:rsid w:val="00FC0EAB"/>
    <w:rsid w:val="00FC2C4F"/>
    <w:rsid w:val="00FC4855"/>
    <w:rsid w:val="00FC6490"/>
    <w:rsid w:val="00FD08A7"/>
    <w:rsid w:val="00FD141F"/>
    <w:rsid w:val="00FE0BE8"/>
    <w:rsid w:val="00FE72D6"/>
    <w:rsid w:val="00FF1CE1"/>
    <w:rsid w:val="00FF2FFB"/>
    <w:rsid w:val="00FF3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2CE8C4"/>
  <w15:chartTrackingRefBased/>
  <w15:docId w15:val="{0BC76363-658C-4933-BC14-8467F8A4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FC3"/>
    <w:pPr>
      <w:widowControl w:val="0"/>
    </w:pPr>
    <w:rPr>
      <w:rFonts w:ascii="Courier" w:hAnsi="Courier"/>
      <w:snapToGrid w:val="0"/>
      <w:sz w:val="24"/>
    </w:rPr>
  </w:style>
  <w:style w:type="paragraph" w:styleId="Heading2">
    <w:name w:val="heading 2"/>
    <w:basedOn w:val="Normal"/>
    <w:next w:val="Normal"/>
    <w:qFormat/>
    <w:rsid w:val="00622FC3"/>
    <w:pPr>
      <w:keepNext/>
      <w:widowControl/>
      <w:jc w:val="both"/>
      <w:outlineLvl w:val="1"/>
    </w:pPr>
    <w:rPr>
      <w:rFonts w:ascii="Times New Roman" w:hAnsi="Times New Roman"/>
      <w:sz w:val="22"/>
      <w:u w:val="single"/>
    </w:rPr>
  </w:style>
  <w:style w:type="paragraph" w:styleId="Heading7">
    <w:name w:val="heading 7"/>
    <w:basedOn w:val="Normal"/>
    <w:next w:val="Normal"/>
    <w:qFormat/>
    <w:rsid w:val="0011250F"/>
    <w:pPr>
      <w:spacing w:before="240" w:after="60"/>
      <w:outlineLvl w:val="6"/>
    </w:pPr>
    <w:rPr>
      <w:rFonts w:ascii="Times New Roman" w:hAnsi="Times New Roman"/>
      <w:szCs w:val="24"/>
    </w:rPr>
  </w:style>
  <w:style w:type="paragraph" w:styleId="Heading8">
    <w:name w:val="heading 8"/>
    <w:basedOn w:val="Normal"/>
    <w:next w:val="Normal"/>
    <w:qFormat/>
    <w:rsid w:val="00622FC3"/>
    <w:pPr>
      <w:keepNext/>
      <w:widowControl/>
      <w:jc w:val="center"/>
      <w:outlineLvl w:val="7"/>
    </w:pPr>
    <w:rPr>
      <w:rFonts w:ascii="Times New Roman" w:hAnsi="Times New Roman"/>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4383E"/>
    <w:pPr>
      <w:tabs>
        <w:tab w:val="center" w:pos="4320"/>
        <w:tab w:val="right" w:pos="8640"/>
      </w:tabs>
    </w:pPr>
  </w:style>
  <w:style w:type="paragraph" w:styleId="Footer">
    <w:name w:val="footer"/>
    <w:basedOn w:val="Normal"/>
    <w:rsid w:val="0054383E"/>
    <w:pPr>
      <w:tabs>
        <w:tab w:val="center" w:pos="4320"/>
        <w:tab w:val="right" w:pos="8640"/>
      </w:tabs>
    </w:pPr>
  </w:style>
  <w:style w:type="character" w:styleId="PageNumber">
    <w:name w:val="page number"/>
    <w:basedOn w:val="DefaultParagraphFont"/>
    <w:rsid w:val="00443712"/>
  </w:style>
  <w:style w:type="paragraph" w:styleId="BalloonText">
    <w:name w:val="Balloon Text"/>
    <w:basedOn w:val="Normal"/>
    <w:semiHidden/>
    <w:rsid w:val="00A00345"/>
    <w:rPr>
      <w:rFonts w:ascii="Tahoma" w:hAnsi="Tahoma" w:cs="Tahoma"/>
      <w:sz w:val="16"/>
      <w:szCs w:val="16"/>
    </w:rPr>
  </w:style>
  <w:style w:type="table" w:styleId="TableGrid">
    <w:name w:val="Table Grid"/>
    <w:basedOn w:val="TableNormal"/>
    <w:rsid w:val="00A86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E4E65"/>
    <w:rPr>
      <w:sz w:val="20"/>
    </w:rPr>
  </w:style>
  <w:style w:type="character" w:customStyle="1" w:styleId="FootnoteTextChar">
    <w:name w:val="Footnote Text Char"/>
    <w:basedOn w:val="DefaultParagraphFont"/>
    <w:link w:val="FootnoteText"/>
    <w:rsid w:val="00BE4E65"/>
    <w:rPr>
      <w:rFonts w:ascii="Courier" w:hAnsi="Courier"/>
      <w:snapToGrid w:val="0"/>
    </w:rPr>
  </w:style>
  <w:style w:type="character" w:styleId="FootnoteReference">
    <w:name w:val="footnote reference"/>
    <w:basedOn w:val="DefaultParagraphFont"/>
    <w:rsid w:val="00BE4E65"/>
    <w:rPr>
      <w:vertAlign w:val="superscript"/>
    </w:rPr>
  </w:style>
  <w:style w:type="paragraph" w:styleId="ListParagraph">
    <w:name w:val="List Paragraph"/>
    <w:basedOn w:val="Normal"/>
    <w:uiPriority w:val="34"/>
    <w:qFormat/>
    <w:rsid w:val="00E109E7"/>
    <w:pPr>
      <w:ind w:left="720"/>
      <w:contextualSpacing/>
    </w:pPr>
  </w:style>
  <w:style w:type="paragraph" w:styleId="Revision">
    <w:name w:val="Revision"/>
    <w:hidden/>
    <w:uiPriority w:val="99"/>
    <w:semiHidden/>
    <w:rsid w:val="004E2EBF"/>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40979-1BB1-4974-AABE-FA8A5044F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CRESCENTA VALLEY WATER DISTRICT</vt:lpstr>
    </vt:vector>
  </TitlesOfParts>
  <Company>Crescenta Valley Water District</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CRESCENTA VALLEY WATER DISTRICT</dc:title>
  <dc:subject/>
  <dc:creator>gould</dc:creator>
  <cp:keywords/>
  <cp:lastModifiedBy>Arturo Montes</cp:lastModifiedBy>
  <cp:revision>3</cp:revision>
  <cp:lastPrinted>2025-09-02T18:01:00Z</cp:lastPrinted>
  <dcterms:created xsi:type="dcterms:W3CDTF">2026-06-30T23:25:00Z</dcterms:created>
  <dcterms:modified xsi:type="dcterms:W3CDTF">2026-06-30T23:25:00Z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4216a12b8768f44aee0d4225c477023df206a40490b7d583f26479e01a5948f5</vt:lpwstr>
  </property>
</Properties>
</file>