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0B2FA" w14:textId="77777777" w:rsidR="00D46C4A" w:rsidRPr="00D46C4A" w:rsidRDefault="00D46C4A" w:rsidP="00D46C4A">
      <w:pPr>
        <w:pStyle w:val="Heading1"/>
        <w:spacing w:after="240"/>
        <w:rPr>
          <w:sz w:val="48"/>
          <w:szCs w:val="48"/>
        </w:rPr>
      </w:pPr>
    </w:p>
    <w:p w14:paraId="32FF1449" w14:textId="77777777" w:rsidR="00D46C4A" w:rsidRPr="00D46C4A" w:rsidRDefault="00D46C4A" w:rsidP="00D46C4A">
      <w:pPr>
        <w:pStyle w:val="Heading1"/>
        <w:spacing w:after="240"/>
        <w:rPr>
          <w:sz w:val="48"/>
          <w:szCs w:val="48"/>
        </w:rPr>
      </w:pPr>
    </w:p>
    <w:p w14:paraId="7EBA0AD5" w14:textId="77777777" w:rsidR="00D46C4A" w:rsidRPr="00D46C4A" w:rsidRDefault="00D46C4A" w:rsidP="00D46C4A">
      <w:pPr>
        <w:pStyle w:val="Heading1"/>
        <w:spacing w:after="240"/>
        <w:rPr>
          <w:sz w:val="48"/>
          <w:szCs w:val="48"/>
        </w:rPr>
      </w:pPr>
    </w:p>
    <w:p w14:paraId="423E972C" w14:textId="77777777" w:rsidR="00D46C4A" w:rsidRPr="00D46C4A" w:rsidRDefault="00D46C4A" w:rsidP="00D46C4A">
      <w:pPr>
        <w:pStyle w:val="Heading1"/>
        <w:spacing w:after="240"/>
        <w:rPr>
          <w:sz w:val="48"/>
          <w:szCs w:val="48"/>
        </w:rPr>
      </w:pPr>
    </w:p>
    <w:p w14:paraId="763A4E52" w14:textId="77777777" w:rsidR="00D46C4A" w:rsidRPr="00D46C4A" w:rsidRDefault="00D46C4A" w:rsidP="00D46C4A">
      <w:pPr>
        <w:pStyle w:val="Heading1"/>
        <w:spacing w:after="240"/>
        <w:rPr>
          <w:sz w:val="48"/>
          <w:szCs w:val="48"/>
        </w:rPr>
      </w:pPr>
    </w:p>
    <w:p w14:paraId="35DB89BD" w14:textId="77777777" w:rsidR="00D46C4A" w:rsidRPr="00D46C4A" w:rsidRDefault="00D46C4A" w:rsidP="00D46C4A">
      <w:pPr>
        <w:pStyle w:val="Heading1"/>
        <w:rPr>
          <w:sz w:val="48"/>
          <w:szCs w:val="48"/>
        </w:rPr>
      </w:pPr>
      <w:r w:rsidRPr="00D46C4A">
        <w:rPr>
          <w:sz w:val="48"/>
          <w:szCs w:val="48"/>
        </w:rPr>
        <w:t xml:space="preserve">APPENDIX </w:t>
      </w:r>
      <w:r>
        <w:rPr>
          <w:sz w:val="48"/>
          <w:szCs w:val="48"/>
        </w:rPr>
        <w:t>H</w:t>
      </w:r>
    </w:p>
    <w:p w14:paraId="423FEB81" w14:textId="77777777" w:rsidR="00D46C4A" w:rsidRPr="00D46C4A" w:rsidRDefault="00D46C4A" w:rsidP="00D46C4A">
      <w:pPr>
        <w:jc w:val="center"/>
        <w:rPr>
          <w:rFonts w:ascii="Times New Roman" w:hAnsi="Times New Roman"/>
          <w:b/>
          <w:sz w:val="48"/>
          <w:szCs w:val="48"/>
        </w:rPr>
      </w:pPr>
    </w:p>
    <w:p w14:paraId="293A9785" w14:textId="77777777" w:rsidR="00D46C4A" w:rsidRPr="00D46C4A" w:rsidRDefault="00D46C4A" w:rsidP="00D46C4A">
      <w:pPr>
        <w:jc w:val="center"/>
        <w:rPr>
          <w:rFonts w:ascii="Times New Roman" w:hAnsi="Times New Roman"/>
          <w:b/>
          <w:sz w:val="48"/>
          <w:szCs w:val="48"/>
        </w:rPr>
      </w:pPr>
      <w:r w:rsidRPr="00D46C4A">
        <w:rPr>
          <w:rFonts w:ascii="Times New Roman" w:hAnsi="Times New Roman"/>
          <w:b/>
          <w:sz w:val="48"/>
          <w:szCs w:val="48"/>
        </w:rPr>
        <w:t>CRESCENTA VALLEY WATER DISTRICT</w:t>
      </w:r>
    </w:p>
    <w:p w14:paraId="47D3931F" w14:textId="77777777" w:rsidR="00D46C4A" w:rsidRPr="00D46C4A" w:rsidRDefault="00D46C4A" w:rsidP="00D46C4A">
      <w:pPr>
        <w:jc w:val="center"/>
        <w:rPr>
          <w:rFonts w:ascii="Times New Roman" w:hAnsi="Times New Roman"/>
          <w:b/>
          <w:sz w:val="48"/>
          <w:szCs w:val="48"/>
        </w:rPr>
      </w:pPr>
    </w:p>
    <w:p w14:paraId="1ABFE2E2" w14:textId="77777777" w:rsidR="00D46C4A" w:rsidRPr="00D46C4A" w:rsidRDefault="00D46C4A" w:rsidP="00D46C4A">
      <w:pPr>
        <w:widowControl/>
        <w:tabs>
          <w:tab w:val="center" w:pos="4680"/>
        </w:tabs>
        <w:spacing w:after="120"/>
        <w:jc w:val="center"/>
        <w:rPr>
          <w:rFonts w:ascii="Times New Roman" w:hAnsi="Times New Roman"/>
          <w:b/>
          <w:sz w:val="48"/>
          <w:szCs w:val="48"/>
        </w:rPr>
      </w:pPr>
      <w:r w:rsidRPr="00D46C4A">
        <w:rPr>
          <w:rFonts w:ascii="Times New Roman" w:hAnsi="Times New Roman"/>
          <w:b/>
          <w:sz w:val="48"/>
          <w:szCs w:val="48"/>
        </w:rPr>
        <w:t>RATES AND CHARGES FOR SEWER SERVICE</w:t>
      </w:r>
    </w:p>
    <w:p w14:paraId="4E6FAAAD" w14:textId="77777777" w:rsidR="00D46C4A" w:rsidRPr="00D46C4A" w:rsidRDefault="00D46C4A" w:rsidP="00D46C4A">
      <w:pPr>
        <w:spacing w:after="240"/>
        <w:jc w:val="center"/>
        <w:rPr>
          <w:rFonts w:ascii="Times New Roman" w:hAnsi="Times New Roman"/>
          <w:b/>
          <w:sz w:val="48"/>
          <w:szCs w:val="48"/>
        </w:rPr>
      </w:pPr>
    </w:p>
    <w:p w14:paraId="2CF39FFE" w14:textId="77777777" w:rsidR="0019513F" w:rsidRPr="0019513F" w:rsidRDefault="00D46C4A" w:rsidP="0019513F">
      <w:pPr>
        <w:spacing w:after="240"/>
        <w:jc w:val="center"/>
        <w:rPr>
          <w:rFonts w:ascii="Times New Roman" w:hAnsi="Times New Roman"/>
          <w:b/>
          <w:sz w:val="44"/>
          <w:szCs w:val="44"/>
        </w:rPr>
      </w:pPr>
      <w:r w:rsidRPr="00D46C4A">
        <w:rPr>
          <w:rFonts w:ascii="Times New Roman" w:hAnsi="Times New Roman"/>
          <w:b/>
          <w:sz w:val="44"/>
          <w:szCs w:val="44"/>
        </w:rPr>
        <w:br w:type="page"/>
      </w:r>
      <w:r w:rsidR="0019513F" w:rsidRPr="0019513F">
        <w:rPr>
          <w:rFonts w:ascii="Times New Roman" w:hAnsi="Times New Roman"/>
          <w:b/>
          <w:sz w:val="44"/>
          <w:szCs w:val="44"/>
        </w:rPr>
        <w:lastRenderedPageBreak/>
        <w:t>CRESCENTA VALLEY WATER DISTRICT</w:t>
      </w:r>
    </w:p>
    <w:p w14:paraId="194D9164" w14:textId="77777777" w:rsidR="0019513F" w:rsidRPr="0019513F" w:rsidRDefault="0019513F" w:rsidP="0019513F">
      <w:pPr>
        <w:tabs>
          <w:tab w:val="center" w:pos="4680"/>
        </w:tabs>
        <w:spacing w:after="240"/>
        <w:jc w:val="center"/>
        <w:rPr>
          <w:rFonts w:ascii="Times New Roman" w:hAnsi="Times New Roman"/>
          <w:b/>
          <w:sz w:val="44"/>
          <w:szCs w:val="44"/>
        </w:rPr>
      </w:pPr>
      <w:r w:rsidRPr="0019513F">
        <w:rPr>
          <w:rFonts w:ascii="Times New Roman" w:hAnsi="Times New Roman"/>
          <w:b/>
          <w:sz w:val="44"/>
          <w:szCs w:val="44"/>
        </w:rPr>
        <w:t xml:space="preserve">APPENDIX </w:t>
      </w:r>
      <w:r>
        <w:rPr>
          <w:rFonts w:ascii="Times New Roman" w:hAnsi="Times New Roman"/>
          <w:b/>
          <w:sz w:val="44"/>
          <w:szCs w:val="44"/>
        </w:rPr>
        <w:t>H</w:t>
      </w:r>
    </w:p>
    <w:p w14:paraId="4FCF730F" w14:textId="77777777" w:rsidR="0019513F" w:rsidRPr="0019513F" w:rsidRDefault="008C2F73" w:rsidP="0019513F">
      <w:pPr>
        <w:widowControl/>
        <w:tabs>
          <w:tab w:val="center" w:pos="4680"/>
        </w:tabs>
        <w:spacing w:after="120"/>
        <w:jc w:val="center"/>
        <w:rPr>
          <w:rFonts w:ascii="Times New Roman" w:hAnsi="Times New Roman"/>
          <w:b/>
          <w:sz w:val="32"/>
          <w:szCs w:val="32"/>
        </w:rPr>
      </w:pPr>
      <w:r w:rsidRPr="0019513F">
        <w:rPr>
          <w:rFonts w:ascii="Times New Roman" w:hAnsi="Times New Roman"/>
          <w:b/>
          <w:sz w:val="32"/>
          <w:szCs w:val="32"/>
        </w:rPr>
        <w:t>RATES AND CHARGES FOR</w:t>
      </w:r>
      <w:r w:rsidR="0019513F" w:rsidRPr="0019513F">
        <w:rPr>
          <w:rFonts w:ascii="Times New Roman" w:hAnsi="Times New Roman"/>
          <w:b/>
          <w:sz w:val="32"/>
          <w:szCs w:val="32"/>
        </w:rPr>
        <w:t xml:space="preserve"> </w:t>
      </w:r>
      <w:r w:rsidRPr="0019513F">
        <w:rPr>
          <w:rFonts w:ascii="Times New Roman" w:hAnsi="Times New Roman"/>
          <w:b/>
          <w:sz w:val="32"/>
          <w:szCs w:val="32"/>
        </w:rPr>
        <w:t>SEWER SERVICE</w:t>
      </w:r>
    </w:p>
    <w:p w14:paraId="647DD619" w14:textId="2207934D" w:rsidR="001F2802" w:rsidRDefault="001F2802" w:rsidP="007D5ECE">
      <w:pPr>
        <w:widowControl/>
        <w:tabs>
          <w:tab w:val="center" w:pos="4680"/>
        </w:tabs>
        <w:jc w:val="both"/>
        <w:rPr>
          <w:rFonts w:ascii="Times New Roman" w:hAnsi="Times New Roman"/>
          <w:szCs w:val="24"/>
        </w:rPr>
      </w:pPr>
      <w:r w:rsidRPr="007D5ECE">
        <w:rPr>
          <w:rFonts w:ascii="Times New Roman" w:hAnsi="Times New Roman"/>
          <w:b/>
          <w:szCs w:val="24"/>
          <w:u w:val="single"/>
        </w:rPr>
        <w:t>Service Charge:</w:t>
      </w:r>
      <w:r w:rsidR="0019513F" w:rsidRPr="007D5ECE">
        <w:rPr>
          <w:rFonts w:ascii="Times New Roman" w:hAnsi="Times New Roman"/>
          <w:szCs w:val="24"/>
        </w:rPr>
        <w:t xml:space="preserve">  </w:t>
      </w:r>
      <w:r w:rsidRPr="007D5ECE">
        <w:rPr>
          <w:rFonts w:ascii="Times New Roman" w:hAnsi="Times New Roman"/>
          <w:szCs w:val="24"/>
        </w:rPr>
        <w:t xml:space="preserve">Each user of the </w:t>
      </w:r>
      <w:proofErr w:type="gramStart"/>
      <w:r w:rsidRPr="007D5ECE">
        <w:rPr>
          <w:rFonts w:ascii="Times New Roman" w:hAnsi="Times New Roman"/>
          <w:szCs w:val="24"/>
        </w:rPr>
        <w:t>District’s</w:t>
      </w:r>
      <w:proofErr w:type="gramEnd"/>
      <w:r w:rsidRPr="007D5ECE">
        <w:rPr>
          <w:rFonts w:ascii="Times New Roman" w:hAnsi="Times New Roman"/>
          <w:szCs w:val="24"/>
        </w:rPr>
        <w:t xml:space="preserve"> sewer system shall pay a </w:t>
      </w:r>
      <w:r w:rsidR="00F84BC6" w:rsidRPr="007D5ECE">
        <w:rPr>
          <w:rFonts w:ascii="Times New Roman" w:hAnsi="Times New Roman"/>
          <w:szCs w:val="24"/>
        </w:rPr>
        <w:t>bi</w:t>
      </w:r>
      <w:r w:rsidRPr="007D5ECE">
        <w:rPr>
          <w:rFonts w:ascii="Times New Roman" w:hAnsi="Times New Roman"/>
          <w:szCs w:val="24"/>
        </w:rPr>
        <w:t xml:space="preserve">monthly sewer service charge </w:t>
      </w:r>
      <w:r w:rsidR="0069732C">
        <w:rPr>
          <w:rFonts w:ascii="Times New Roman" w:hAnsi="Times New Roman"/>
          <w:szCs w:val="24"/>
        </w:rPr>
        <w:t xml:space="preserve">and usage charge by customer class </w:t>
      </w:r>
      <w:r w:rsidRPr="007D5ECE">
        <w:rPr>
          <w:rFonts w:ascii="Times New Roman" w:hAnsi="Times New Roman"/>
          <w:szCs w:val="24"/>
        </w:rPr>
        <w:t>as follows:</w:t>
      </w:r>
    </w:p>
    <w:p w14:paraId="77DECEB7" w14:textId="77777777" w:rsidR="002F4137" w:rsidRDefault="002F4137" w:rsidP="007D5ECE">
      <w:pPr>
        <w:widowControl/>
        <w:tabs>
          <w:tab w:val="center" w:pos="4680"/>
        </w:tabs>
        <w:jc w:val="both"/>
        <w:rPr>
          <w:rFonts w:ascii="Times New Roman" w:hAnsi="Times New Roman"/>
          <w:szCs w:val="24"/>
        </w:rPr>
        <w:sectPr w:rsidR="002F4137" w:rsidSect="00983BB9">
          <w:footerReference w:type="default" r:id="rId7"/>
          <w:pgSz w:w="12240" w:h="15840"/>
          <w:pgMar w:top="1152" w:right="1152" w:bottom="720" w:left="1152" w:header="720" w:footer="720" w:gutter="0"/>
          <w:cols w:space="720"/>
          <w:docGrid w:linePitch="360"/>
        </w:sectPr>
      </w:pPr>
    </w:p>
    <w:p w14:paraId="5C9C075C" w14:textId="63E589A8" w:rsidR="002F4137" w:rsidRPr="007D5ECE" w:rsidRDefault="002F4137" w:rsidP="007611E6">
      <w:pPr>
        <w:widowControl/>
        <w:tabs>
          <w:tab w:val="center" w:pos="4680"/>
        </w:tabs>
        <w:ind w:right="126"/>
        <w:jc w:val="both"/>
        <w:rPr>
          <w:rFonts w:ascii="Times New Roman" w:hAnsi="Times New Roman"/>
          <w:szCs w:val="24"/>
        </w:rPr>
      </w:pPr>
    </w:p>
    <w:p w14:paraId="5F0E07D8" w14:textId="262BD442" w:rsidR="009C7040" w:rsidRPr="007D5ECE" w:rsidRDefault="009C7040" w:rsidP="007D5ECE">
      <w:pPr>
        <w:tabs>
          <w:tab w:val="center" w:pos="7200"/>
          <w:tab w:val="center" w:pos="8640"/>
        </w:tabs>
        <w:spacing w:after="120"/>
        <w:jc w:val="both"/>
        <w:rPr>
          <w:rFonts w:ascii="Times New Roman" w:hAnsi="Times New Roman"/>
          <w:b/>
          <w:szCs w:val="24"/>
          <w:u w:val="single"/>
        </w:rPr>
      </w:pPr>
      <w:r w:rsidRPr="007D5ECE">
        <w:rPr>
          <w:rFonts w:ascii="Times New Roman" w:hAnsi="Times New Roman"/>
          <w:b/>
          <w:szCs w:val="24"/>
          <w:u w:val="single"/>
        </w:rPr>
        <w:t>Customer Class</w:t>
      </w:r>
      <w:r w:rsidR="001E6305" w:rsidRPr="007D5ECE">
        <w:rPr>
          <w:rFonts w:ascii="Times New Roman" w:hAnsi="Times New Roman"/>
          <w:szCs w:val="24"/>
        </w:rPr>
        <w:tab/>
      </w:r>
      <w:r w:rsidR="001E6305" w:rsidRPr="007D5ECE">
        <w:rPr>
          <w:rFonts w:ascii="Times New Roman" w:hAnsi="Times New Roman"/>
          <w:szCs w:val="24"/>
        </w:rPr>
        <w:tab/>
      </w:r>
    </w:p>
    <w:p w14:paraId="56DFD056" w14:textId="77777777" w:rsidR="00B66548" w:rsidRDefault="00B66548" w:rsidP="002F4137">
      <w:pPr>
        <w:tabs>
          <w:tab w:val="center" w:pos="7200"/>
          <w:tab w:val="right" w:pos="8280"/>
          <w:tab w:val="center" w:pos="8640"/>
          <w:tab w:val="right" w:pos="9360"/>
        </w:tabs>
        <w:spacing w:after="120"/>
        <w:jc w:val="both"/>
        <w:rPr>
          <w:rFonts w:ascii="Times New Roman" w:hAnsi="Times New Roman"/>
          <w:b/>
          <w:szCs w:val="24"/>
          <w:u w:val="single"/>
        </w:rPr>
      </w:pPr>
    </w:p>
    <w:p w14:paraId="642047C6" w14:textId="7E3F20F2" w:rsidR="007611E6" w:rsidRPr="007D5ECE" w:rsidRDefault="009C7040" w:rsidP="002F4137">
      <w:pPr>
        <w:tabs>
          <w:tab w:val="center" w:pos="7200"/>
          <w:tab w:val="right" w:pos="8280"/>
          <w:tab w:val="center" w:pos="8640"/>
          <w:tab w:val="right" w:pos="9360"/>
        </w:tabs>
        <w:spacing w:after="120"/>
        <w:jc w:val="both"/>
        <w:rPr>
          <w:rFonts w:ascii="Times New Roman" w:hAnsi="Times New Roman"/>
          <w:b/>
          <w:szCs w:val="24"/>
          <w:u w:val="single"/>
        </w:rPr>
      </w:pPr>
      <w:r w:rsidRPr="007D5ECE">
        <w:rPr>
          <w:rFonts w:ascii="Times New Roman" w:hAnsi="Times New Roman"/>
          <w:b/>
          <w:szCs w:val="24"/>
          <w:u w:val="single"/>
        </w:rPr>
        <w:t xml:space="preserve">Single Family </w:t>
      </w:r>
      <w:r w:rsidR="00656164" w:rsidRPr="007D5ECE">
        <w:rPr>
          <w:rFonts w:ascii="Times New Roman" w:hAnsi="Times New Roman"/>
          <w:b/>
          <w:szCs w:val="24"/>
          <w:u w:val="single"/>
        </w:rPr>
        <w:t>Residence</w:t>
      </w:r>
      <w:r w:rsidR="007D5ECE" w:rsidRPr="00B66548">
        <w:rPr>
          <w:rFonts w:ascii="Times New Roman" w:hAnsi="Times New Roman"/>
          <w:b/>
          <w:szCs w:val="24"/>
        </w:rPr>
        <w:t>:</w:t>
      </w:r>
      <w:r w:rsidR="00B66548">
        <w:rPr>
          <w:rFonts w:ascii="Times New Roman" w:hAnsi="Times New Roman"/>
          <w:b/>
          <w:szCs w:val="24"/>
        </w:rPr>
        <w:tab/>
        <w:t xml:space="preserve">                                                </w:t>
      </w:r>
      <w:r w:rsidR="00B66548" w:rsidRPr="00B66548">
        <w:rPr>
          <w:rFonts w:ascii="Times New Roman" w:hAnsi="Times New Roman"/>
          <w:b/>
          <w:szCs w:val="24"/>
          <w:u w:val="single"/>
        </w:rPr>
        <w:t>Bimonthly Fee</w:t>
      </w:r>
    </w:p>
    <w:tbl>
      <w:tblPr>
        <w:tblStyle w:val="TableGrid"/>
        <w:tblW w:w="9810" w:type="dxa"/>
        <w:tblInd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9"/>
        <w:gridCol w:w="1260"/>
        <w:gridCol w:w="1081"/>
        <w:gridCol w:w="1170"/>
      </w:tblGrid>
      <w:tr w:rsidR="00B66548" w14:paraId="362D7F14" w14:textId="77777777" w:rsidTr="00B66548">
        <w:trPr>
          <w:trHeight w:hRule="exact" w:val="288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4071" w14:textId="5BE016A4" w:rsidR="00B66548" w:rsidRPr="007D5ECE" w:rsidRDefault="00B66548" w:rsidP="00B66548">
            <w:pPr>
              <w:tabs>
                <w:tab w:val="center" w:pos="7200"/>
                <w:tab w:val="right" w:pos="7920"/>
                <w:tab w:val="right" w:pos="8280"/>
                <w:tab w:val="right" w:pos="8640"/>
                <w:tab w:val="right" w:pos="9360"/>
              </w:tabs>
              <w:spacing w:after="120"/>
              <w:ind w:left="-645" w:firstLine="645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Effective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F3D5" w14:textId="78A968DA" w:rsidR="00B66548" w:rsidRPr="007D5ECE" w:rsidRDefault="00B66548" w:rsidP="007611E6">
            <w:pPr>
              <w:tabs>
                <w:tab w:val="center" w:pos="7200"/>
                <w:tab w:val="right" w:pos="7920"/>
                <w:tab w:val="right" w:pos="8280"/>
                <w:tab w:val="right" w:pos="8640"/>
                <w:tab w:val="right" w:pos="9360"/>
              </w:tabs>
              <w:spacing w:after="12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10/1/2021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28D7" w14:textId="4B69F55F" w:rsidR="00B66548" w:rsidRDefault="00B66548" w:rsidP="007611E6">
            <w:pPr>
              <w:tabs>
                <w:tab w:val="center" w:pos="7200"/>
                <w:tab w:val="right" w:pos="7920"/>
                <w:tab w:val="right" w:pos="8280"/>
                <w:tab w:val="right" w:pos="8640"/>
                <w:tab w:val="right" w:pos="9360"/>
              </w:tabs>
              <w:spacing w:after="12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7/1/2022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A09D" w14:textId="3EADF540" w:rsidR="00B66548" w:rsidRDefault="00B66548" w:rsidP="007611E6">
            <w:pPr>
              <w:tabs>
                <w:tab w:val="center" w:pos="7200"/>
                <w:tab w:val="right" w:pos="7920"/>
                <w:tab w:val="right" w:pos="8280"/>
                <w:tab w:val="right" w:pos="8640"/>
                <w:tab w:val="right" w:pos="9360"/>
              </w:tabs>
              <w:spacing w:after="12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7/1/2023</w:t>
            </w:r>
          </w:p>
        </w:tc>
      </w:tr>
      <w:tr w:rsidR="007611E6" w14:paraId="35749C88" w14:textId="77777777" w:rsidTr="00B66548">
        <w:trPr>
          <w:trHeight w:hRule="exact" w:val="288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4082" w14:textId="56795538" w:rsidR="002F4137" w:rsidRPr="002F4137" w:rsidRDefault="002F4137" w:rsidP="00CA3412">
            <w:pPr>
              <w:tabs>
                <w:tab w:val="center" w:pos="7200"/>
                <w:tab w:val="right" w:pos="7920"/>
                <w:tab w:val="right" w:pos="8280"/>
                <w:tab w:val="right" w:pos="8640"/>
                <w:tab w:val="right" w:pos="9360"/>
              </w:tabs>
              <w:spacing w:after="120"/>
              <w:ind w:left="-645" w:firstLine="645"/>
              <w:jc w:val="both"/>
              <w:rPr>
                <w:rFonts w:ascii="Times New Roman" w:hAnsi="Times New Roman"/>
                <w:szCs w:val="24"/>
              </w:rPr>
            </w:pPr>
            <w:r w:rsidRPr="007D5ECE">
              <w:rPr>
                <w:rFonts w:ascii="Times New Roman" w:hAnsi="Times New Roman"/>
                <w:szCs w:val="24"/>
              </w:rPr>
              <w:t>Bimonthly Sewer Service Charge</w:t>
            </w:r>
            <w:r w:rsidRPr="007D5ECE">
              <w:rPr>
                <w:rFonts w:ascii="Times New Roman" w:hAnsi="Times New Roman"/>
                <w:szCs w:val="24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89C1" w14:textId="5CA05CCD" w:rsidR="002F4137" w:rsidRPr="002F4137" w:rsidRDefault="002F4137" w:rsidP="007611E6">
            <w:pPr>
              <w:tabs>
                <w:tab w:val="center" w:pos="7200"/>
                <w:tab w:val="right" w:pos="7920"/>
                <w:tab w:val="right" w:pos="8280"/>
                <w:tab w:val="right" w:pos="8640"/>
                <w:tab w:val="right" w:pos="9360"/>
              </w:tabs>
              <w:spacing w:after="120"/>
              <w:jc w:val="center"/>
              <w:rPr>
                <w:rFonts w:ascii="Times New Roman" w:hAnsi="Times New Roman"/>
                <w:szCs w:val="24"/>
              </w:rPr>
            </w:pPr>
            <w:r w:rsidRPr="007D5ECE">
              <w:rPr>
                <w:rFonts w:ascii="Times New Roman" w:hAnsi="Times New Roman"/>
                <w:szCs w:val="24"/>
              </w:rPr>
              <w:t>$</w:t>
            </w:r>
            <w:r>
              <w:rPr>
                <w:rFonts w:ascii="Times New Roman" w:hAnsi="Times New Roman"/>
                <w:szCs w:val="24"/>
              </w:rPr>
              <w:t>50.23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7DE1" w14:textId="6A24A0E6" w:rsidR="002F4137" w:rsidRPr="002F4137" w:rsidRDefault="002F4137" w:rsidP="007611E6">
            <w:pPr>
              <w:tabs>
                <w:tab w:val="center" w:pos="7200"/>
                <w:tab w:val="right" w:pos="7920"/>
                <w:tab w:val="right" w:pos="8280"/>
                <w:tab w:val="right" w:pos="8640"/>
                <w:tab w:val="right" w:pos="9360"/>
              </w:tabs>
              <w:spacing w:after="12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$54.25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EAE1" w14:textId="338F1D3A" w:rsidR="002F4137" w:rsidRPr="002F4137" w:rsidRDefault="002F4137" w:rsidP="007611E6">
            <w:pPr>
              <w:tabs>
                <w:tab w:val="center" w:pos="7200"/>
                <w:tab w:val="right" w:pos="7920"/>
                <w:tab w:val="right" w:pos="8280"/>
                <w:tab w:val="right" w:pos="8640"/>
                <w:tab w:val="right" w:pos="9360"/>
              </w:tabs>
              <w:spacing w:after="12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$58.59</w:t>
            </w:r>
          </w:p>
        </w:tc>
      </w:tr>
      <w:tr w:rsidR="007611E6" w14:paraId="284DEC07" w14:textId="77777777" w:rsidTr="00BD6E53">
        <w:trPr>
          <w:trHeight w:hRule="exact" w:val="1198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E705" w14:textId="42F9A045" w:rsidR="002F4137" w:rsidRPr="002F4137" w:rsidRDefault="00CA3412" w:rsidP="00872047">
            <w:pPr>
              <w:tabs>
                <w:tab w:val="center" w:pos="7200"/>
                <w:tab w:val="right" w:pos="8280"/>
                <w:tab w:val="center" w:pos="8640"/>
                <w:tab w:val="right" w:pos="9360"/>
              </w:tabs>
              <w:spacing w:after="120"/>
              <w:jc w:val="both"/>
              <w:rPr>
                <w:rFonts w:ascii="Times New Roman" w:hAnsi="Times New Roman"/>
                <w:szCs w:val="24"/>
              </w:rPr>
            </w:pPr>
            <w:r w:rsidRPr="00CA3412">
              <w:rPr>
                <w:rFonts w:ascii="Times New Roman" w:hAnsi="Times New Roman"/>
                <w:szCs w:val="24"/>
              </w:rPr>
              <w:t>Bimonthly Sewer Flow Rate Charge per Unit of water based upon prior year winter water usage with a minimum of 8 units</w:t>
            </w:r>
            <w:r w:rsidR="00BD6E53">
              <w:rPr>
                <w:rFonts w:ascii="Times New Roman" w:hAnsi="Times New Roman"/>
                <w:szCs w:val="24"/>
              </w:rPr>
              <w:t xml:space="preserve"> (for new accounts until winter water use can be established)</w:t>
            </w:r>
            <w:r w:rsidRPr="00CA3412">
              <w:rPr>
                <w:rFonts w:ascii="Times New Roman" w:hAnsi="Times New Roman"/>
                <w:szCs w:val="24"/>
              </w:rPr>
              <w:t xml:space="preserve"> up to a maximum of 20 units (1 Unit = 1,000 gallons)</w:t>
            </w:r>
            <w:r w:rsidRPr="00CA3412">
              <w:rPr>
                <w:rFonts w:ascii="Times New Roman" w:hAnsi="Times New Roman"/>
                <w:szCs w:val="24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8DF2" w14:textId="29344030" w:rsidR="002F4137" w:rsidRPr="002F4137" w:rsidRDefault="00CA3412" w:rsidP="007611E6">
            <w:pPr>
              <w:tabs>
                <w:tab w:val="center" w:pos="7200"/>
                <w:tab w:val="right" w:pos="7920"/>
                <w:tab w:val="right" w:pos="8280"/>
                <w:tab w:val="right" w:pos="8640"/>
                <w:tab w:val="right" w:pos="9360"/>
              </w:tabs>
              <w:spacing w:after="12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$2.13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62AC" w14:textId="45CC6721" w:rsidR="002F4137" w:rsidRPr="002F4137" w:rsidRDefault="00CA3412" w:rsidP="007611E6">
            <w:pPr>
              <w:tabs>
                <w:tab w:val="center" w:pos="7200"/>
                <w:tab w:val="right" w:pos="7920"/>
                <w:tab w:val="right" w:pos="8280"/>
                <w:tab w:val="right" w:pos="8640"/>
                <w:tab w:val="right" w:pos="9360"/>
              </w:tabs>
              <w:spacing w:after="12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$2.31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0739" w14:textId="4BF87179" w:rsidR="002F4137" w:rsidRPr="002F4137" w:rsidRDefault="00CA3412" w:rsidP="007611E6">
            <w:pPr>
              <w:tabs>
                <w:tab w:val="center" w:pos="7200"/>
                <w:tab w:val="right" w:pos="7920"/>
                <w:tab w:val="right" w:pos="8280"/>
                <w:tab w:val="right" w:pos="8640"/>
                <w:tab w:val="right" w:pos="9360"/>
              </w:tabs>
              <w:spacing w:after="12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$2.50</w:t>
            </w:r>
          </w:p>
        </w:tc>
      </w:tr>
    </w:tbl>
    <w:p w14:paraId="5DC5FA77" w14:textId="5717436C" w:rsidR="0035530F" w:rsidRPr="00CA3412" w:rsidRDefault="0035530F" w:rsidP="00CA3412">
      <w:pPr>
        <w:tabs>
          <w:tab w:val="center" w:pos="7200"/>
          <w:tab w:val="right" w:pos="7920"/>
          <w:tab w:val="right" w:pos="8280"/>
          <w:tab w:val="right" w:pos="8640"/>
          <w:tab w:val="right" w:pos="9360"/>
        </w:tabs>
        <w:spacing w:after="120"/>
        <w:jc w:val="both"/>
        <w:rPr>
          <w:rFonts w:ascii="Times New Roman" w:hAnsi="Times New Roman"/>
          <w:szCs w:val="24"/>
        </w:rPr>
      </w:pPr>
      <w:r w:rsidRPr="007D5ECE">
        <w:rPr>
          <w:rFonts w:ascii="Times New Roman" w:hAnsi="Times New Roman"/>
          <w:b/>
          <w:szCs w:val="24"/>
          <w:u w:val="single"/>
        </w:rPr>
        <w:t>Winter water usage</w:t>
      </w:r>
      <w:r w:rsidR="007D5ECE" w:rsidRPr="005238EA">
        <w:rPr>
          <w:rFonts w:ascii="Times New Roman" w:hAnsi="Times New Roman"/>
          <w:b/>
          <w:szCs w:val="24"/>
          <w:u w:val="single"/>
        </w:rPr>
        <w:t>:</w:t>
      </w:r>
      <w:r w:rsidR="007D5ECE" w:rsidRPr="005238EA">
        <w:rPr>
          <w:rFonts w:ascii="Times New Roman" w:hAnsi="Times New Roman"/>
          <w:szCs w:val="24"/>
        </w:rPr>
        <w:t xml:space="preserve">  B</w:t>
      </w:r>
      <w:r w:rsidRPr="005238EA">
        <w:rPr>
          <w:rFonts w:ascii="Times New Roman" w:hAnsi="Times New Roman"/>
          <w:szCs w:val="24"/>
        </w:rPr>
        <w:t>ased upon the</w:t>
      </w:r>
      <w:r w:rsidRPr="007D5ECE">
        <w:rPr>
          <w:rFonts w:ascii="Times New Roman" w:hAnsi="Times New Roman"/>
          <w:szCs w:val="24"/>
        </w:rPr>
        <w:t xml:space="preserve"> prior year February or March billing period for the property and will be revised each year prior to July 1</w:t>
      </w:r>
      <w:r w:rsidRPr="007D5ECE">
        <w:rPr>
          <w:rFonts w:ascii="Times New Roman" w:hAnsi="Times New Roman"/>
          <w:szCs w:val="24"/>
          <w:vertAlign w:val="superscript"/>
        </w:rPr>
        <w:t xml:space="preserve">st </w:t>
      </w:r>
      <w:r w:rsidRPr="007D5ECE">
        <w:rPr>
          <w:rFonts w:ascii="Times New Roman" w:hAnsi="Times New Roman"/>
          <w:szCs w:val="24"/>
        </w:rPr>
        <w:t>for the next 12</w:t>
      </w:r>
      <w:r w:rsidR="00CC295D">
        <w:rPr>
          <w:rFonts w:ascii="Times New Roman" w:hAnsi="Times New Roman"/>
          <w:szCs w:val="24"/>
        </w:rPr>
        <w:t>-</w:t>
      </w:r>
      <w:r w:rsidRPr="007D5ECE">
        <w:rPr>
          <w:rFonts w:ascii="Times New Roman" w:hAnsi="Times New Roman"/>
          <w:szCs w:val="24"/>
        </w:rPr>
        <w:t>month cycle of bills.</w:t>
      </w:r>
    </w:p>
    <w:p w14:paraId="66D07B29" w14:textId="77777777" w:rsidR="00B66548" w:rsidRDefault="00B66548" w:rsidP="002F4137">
      <w:pPr>
        <w:tabs>
          <w:tab w:val="center" w:pos="7200"/>
          <w:tab w:val="right" w:pos="8280"/>
          <w:tab w:val="center" w:pos="8640"/>
          <w:tab w:val="right" w:pos="9360"/>
        </w:tabs>
        <w:spacing w:after="120"/>
        <w:jc w:val="both"/>
        <w:rPr>
          <w:rFonts w:ascii="Times New Roman" w:hAnsi="Times New Roman"/>
          <w:b/>
          <w:szCs w:val="24"/>
          <w:u w:val="single"/>
        </w:rPr>
      </w:pPr>
    </w:p>
    <w:p w14:paraId="67A2E9A1" w14:textId="634846C9" w:rsidR="00CA3412" w:rsidRDefault="009C7040" w:rsidP="002F4137">
      <w:pPr>
        <w:tabs>
          <w:tab w:val="center" w:pos="7200"/>
          <w:tab w:val="right" w:pos="8280"/>
          <w:tab w:val="center" w:pos="8640"/>
          <w:tab w:val="right" w:pos="9360"/>
        </w:tabs>
        <w:spacing w:after="120"/>
        <w:jc w:val="both"/>
        <w:rPr>
          <w:rFonts w:ascii="Times New Roman" w:hAnsi="Times New Roman"/>
          <w:b/>
          <w:szCs w:val="24"/>
          <w:u w:val="single"/>
        </w:rPr>
      </w:pPr>
      <w:r w:rsidRPr="007D5ECE">
        <w:rPr>
          <w:rFonts w:ascii="Times New Roman" w:hAnsi="Times New Roman"/>
          <w:b/>
          <w:szCs w:val="24"/>
          <w:u w:val="single"/>
        </w:rPr>
        <w:t xml:space="preserve">Multiple Family </w:t>
      </w:r>
      <w:r w:rsidR="00656164" w:rsidRPr="007D5ECE">
        <w:rPr>
          <w:rFonts w:ascii="Times New Roman" w:hAnsi="Times New Roman"/>
          <w:b/>
          <w:szCs w:val="24"/>
          <w:u w:val="single"/>
        </w:rPr>
        <w:t>Residence</w:t>
      </w:r>
      <w:r w:rsidR="007D5ECE">
        <w:rPr>
          <w:rFonts w:ascii="Times New Roman" w:hAnsi="Times New Roman"/>
          <w:b/>
          <w:szCs w:val="24"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5"/>
        <w:gridCol w:w="1260"/>
        <w:gridCol w:w="1080"/>
        <w:gridCol w:w="1122"/>
      </w:tblGrid>
      <w:tr w:rsidR="00B66548" w14:paraId="0582D33A" w14:textId="77777777" w:rsidTr="00B66548">
        <w:trPr>
          <w:trHeight w:hRule="exact" w:val="288"/>
        </w:trPr>
        <w:tc>
          <w:tcPr>
            <w:tcW w:w="6385" w:type="dxa"/>
          </w:tcPr>
          <w:p w14:paraId="649B6CD2" w14:textId="27B6A15C" w:rsidR="00B66548" w:rsidRPr="007D5ECE" w:rsidRDefault="00B66548" w:rsidP="00B66548">
            <w:pPr>
              <w:tabs>
                <w:tab w:val="center" w:pos="7200"/>
                <w:tab w:val="right" w:pos="8280"/>
                <w:tab w:val="center" w:pos="8640"/>
                <w:tab w:val="right" w:pos="9360"/>
              </w:tabs>
              <w:spacing w:after="120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Effective</w:t>
            </w:r>
          </w:p>
        </w:tc>
        <w:tc>
          <w:tcPr>
            <w:tcW w:w="1260" w:type="dxa"/>
          </w:tcPr>
          <w:p w14:paraId="39AAA32F" w14:textId="24591DDD" w:rsidR="00B66548" w:rsidRPr="00CA3412" w:rsidRDefault="00B66548" w:rsidP="00B66548">
            <w:pPr>
              <w:tabs>
                <w:tab w:val="center" w:pos="7200"/>
                <w:tab w:val="right" w:pos="8280"/>
                <w:tab w:val="center" w:pos="8640"/>
                <w:tab w:val="right" w:pos="936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10/1/2021</w:t>
            </w:r>
          </w:p>
        </w:tc>
        <w:tc>
          <w:tcPr>
            <w:tcW w:w="1080" w:type="dxa"/>
          </w:tcPr>
          <w:p w14:paraId="62431551" w14:textId="09DB8027" w:rsidR="00B66548" w:rsidRDefault="00B66548" w:rsidP="00B66548">
            <w:pPr>
              <w:tabs>
                <w:tab w:val="center" w:pos="7200"/>
                <w:tab w:val="right" w:pos="8280"/>
                <w:tab w:val="center" w:pos="8640"/>
                <w:tab w:val="right" w:pos="936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7/1/2022</w:t>
            </w:r>
          </w:p>
        </w:tc>
        <w:tc>
          <w:tcPr>
            <w:tcW w:w="1122" w:type="dxa"/>
          </w:tcPr>
          <w:p w14:paraId="4295BD0F" w14:textId="44D01BFA" w:rsidR="00B66548" w:rsidRDefault="00B66548" w:rsidP="00B66548">
            <w:pPr>
              <w:tabs>
                <w:tab w:val="center" w:pos="7200"/>
                <w:tab w:val="right" w:pos="8280"/>
                <w:tab w:val="center" w:pos="8640"/>
                <w:tab w:val="right" w:pos="9360"/>
              </w:tabs>
              <w:spacing w:after="120"/>
              <w:ind w:right="-67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7/1/2023</w:t>
            </w:r>
          </w:p>
        </w:tc>
      </w:tr>
      <w:tr w:rsidR="00B66548" w14:paraId="5AD225E4" w14:textId="77777777" w:rsidTr="00B66548">
        <w:trPr>
          <w:trHeight w:hRule="exact" w:val="288"/>
        </w:trPr>
        <w:tc>
          <w:tcPr>
            <w:tcW w:w="6385" w:type="dxa"/>
          </w:tcPr>
          <w:p w14:paraId="4D8D52C3" w14:textId="3E085E5A" w:rsidR="00B66548" w:rsidRDefault="00B66548" w:rsidP="00B66548">
            <w:pPr>
              <w:tabs>
                <w:tab w:val="center" w:pos="7200"/>
                <w:tab w:val="right" w:pos="8280"/>
                <w:tab w:val="center" w:pos="8640"/>
                <w:tab w:val="right" w:pos="9360"/>
              </w:tabs>
              <w:spacing w:after="120"/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7D5ECE">
              <w:rPr>
                <w:rFonts w:ascii="Times New Roman" w:hAnsi="Times New Roman"/>
                <w:szCs w:val="24"/>
              </w:rPr>
              <w:t>Bimonthly Sewer Service Charge per Equivalent Dwelling Unit (EDU)</w:t>
            </w:r>
          </w:p>
        </w:tc>
        <w:tc>
          <w:tcPr>
            <w:tcW w:w="1260" w:type="dxa"/>
          </w:tcPr>
          <w:p w14:paraId="41ACCEF8" w14:textId="4CD1FA0E" w:rsidR="00B66548" w:rsidRPr="00CA3412" w:rsidRDefault="00B66548" w:rsidP="00B66548">
            <w:pPr>
              <w:tabs>
                <w:tab w:val="center" w:pos="7200"/>
                <w:tab w:val="right" w:pos="8280"/>
                <w:tab w:val="center" w:pos="8640"/>
                <w:tab w:val="right" w:pos="936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CA3412">
              <w:rPr>
                <w:rFonts w:ascii="Times New Roman" w:hAnsi="Times New Roman"/>
                <w:bCs/>
                <w:szCs w:val="24"/>
              </w:rPr>
              <w:t>$29.58</w:t>
            </w:r>
          </w:p>
        </w:tc>
        <w:tc>
          <w:tcPr>
            <w:tcW w:w="1080" w:type="dxa"/>
          </w:tcPr>
          <w:p w14:paraId="1D8CC88D" w14:textId="41D62B31" w:rsidR="00B66548" w:rsidRPr="00CA3412" w:rsidRDefault="00B66548" w:rsidP="00B66548">
            <w:pPr>
              <w:tabs>
                <w:tab w:val="center" w:pos="7200"/>
                <w:tab w:val="right" w:pos="8280"/>
                <w:tab w:val="center" w:pos="8640"/>
                <w:tab w:val="right" w:pos="936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$31.95</w:t>
            </w:r>
          </w:p>
        </w:tc>
        <w:tc>
          <w:tcPr>
            <w:tcW w:w="1122" w:type="dxa"/>
          </w:tcPr>
          <w:p w14:paraId="3CF69580" w14:textId="61FAF534" w:rsidR="00B66548" w:rsidRPr="00CA3412" w:rsidRDefault="00B66548" w:rsidP="00B66548">
            <w:pPr>
              <w:tabs>
                <w:tab w:val="center" w:pos="7200"/>
                <w:tab w:val="right" w:pos="8280"/>
                <w:tab w:val="center" w:pos="8640"/>
                <w:tab w:val="right" w:pos="9360"/>
              </w:tabs>
              <w:spacing w:after="120"/>
              <w:ind w:right="-67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$34.51</w:t>
            </w:r>
          </w:p>
        </w:tc>
      </w:tr>
      <w:tr w:rsidR="00B66548" w14:paraId="760A18D9" w14:textId="77777777" w:rsidTr="00243735">
        <w:trPr>
          <w:trHeight w:hRule="exact" w:val="928"/>
        </w:trPr>
        <w:tc>
          <w:tcPr>
            <w:tcW w:w="6385" w:type="dxa"/>
          </w:tcPr>
          <w:p w14:paraId="4B04863A" w14:textId="34B065B1" w:rsidR="00B66548" w:rsidRDefault="00B66548" w:rsidP="00B66548">
            <w:pPr>
              <w:tabs>
                <w:tab w:val="center" w:pos="7200"/>
                <w:tab w:val="right" w:pos="8280"/>
                <w:tab w:val="center" w:pos="8640"/>
                <w:tab w:val="right" w:pos="9360"/>
              </w:tabs>
              <w:spacing w:after="120"/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230A5A">
              <w:rPr>
                <w:rFonts w:ascii="Times New Roman" w:hAnsi="Times New Roman"/>
                <w:szCs w:val="24"/>
              </w:rPr>
              <w:t>Bimonthly Sewer Flow Rate Charge per unit of water based upon prior year winter water usage with a maximum of 15 units per EDU</w:t>
            </w:r>
          </w:p>
        </w:tc>
        <w:tc>
          <w:tcPr>
            <w:tcW w:w="1260" w:type="dxa"/>
          </w:tcPr>
          <w:p w14:paraId="079E3637" w14:textId="444B40BF" w:rsidR="00B66548" w:rsidRPr="00CA3412" w:rsidRDefault="00B66548" w:rsidP="00B66548">
            <w:pPr>
              <w:tabs>
                <w:tab w:val="center" w:pos="7200"/>
                <w:tab w:val="right" w:pos="8280"/>
                <w:tab w:val="center" w:pos="8640"/>
                <w:tab w:val="right" w:pos="936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$2.37</w:t>
            </w:r>
          </w:p>
        </w:tc>
        <w:tc>
          <w:tcPr>
            <w:tcW w:w="1080" w:type="dxa"/>
          </w:tcPr>
          <w:p w14:paraId="5B9298F9" w14:textId="31B40EB9" w:rsidR="00B66548" w:rsidRPr="00CA3412" w:rsidRDefault="00B66548" w:rsidP="00B66548">
            <w:pPr>
              <w:tabs>
                <w:tab w:val="center" w:pos="7200"/>
                <w:tab w:val="right" w:pos="8280"/>
                <w:tab w:val="center" w:pos="8640"/>
                <w:tab w:val="right" w:pos="936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$2.56</w:t>
            </w:r>
          </w:p>
        </w:tc>
        <w:tc>
          <w:tcPr>
            <w:tcW w:w="1122" w:type="dxa"/>
          </w:tcPr>
          <w:p w14:paraId="22035CC1" w14:textId="2B3B9A3E" w:rsidR="00B66548" w:rsidRPr="00CA3412" w:rsidRDefault="00B66548" w:rsidP="00B66548">
            <w:pPr>
              <w:tabs>
                <w:tab w:val="center" w:pos="7200"/>
                <w:tab w:val="right" w:pos="8280"/>
                <w:tab w:val="center" w:pos="8640"/>
                <w:tab w:val="right" w:pos="9360"/>
              </w:tabs>
              <w:spacing w:after="120"/>
              <w:ind w:left="-45" w:right="-130" w:hanging="1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$2.77</w:t>
            </w:r>
          </w:p>
        </w:tc>
      </w:tr>
    </w:tbl>
    <w:p w14:paraId="4ED33E5A" w14:textId="1FB8591B" w:rsidR="00BC4BD3" w:rsidRPr="007D5ECE" w:rsidRDefault="00BC4BD3" w:rsidP="007D5ECE">
      <w:pPr>
        <w:tabs>
          <w:tab w:val="center" w:pos="7200"/>
          <w:tab w:val="center" w:pos="8640"/>
        </w:tabs>
        <w:spacing w:after="120"/>
        <w:jc w:val="both"/>
        <w:rPr>
          <w:rFonts w:ascii="Times New Roman" w:hAnsi="Times New Roman"/>
          <w:szCs w:val="24"/>
        </w:rPr>
      </w:pPr>
      <w:r w:rsidRPr="007D5ECE">
        <w:rPr>
          <w:rFonts w:ascii="Times New Roman" w:hAnsi="Times New Roman"/>
          <w:b/>
          <w:szCs w:val="24"/>
          <w:u w:val="single"/>
        </w:rPr>
        <w:t>Winter water usage</w:t>
      </w:r>
      <w:r w:rsidR="007D5ECE" w:rsidRPr="007D5ECE">
        <w:rPr>
          <w:rFonts w:ascii="Times New Roman" w:hAnsi="Times New Roman"/>
          <w:b/>
          <w:szCs w:val="24"/>
          <w:u w:val="single"/>
        </w:rPr>
        <w:t>:</w:t>
      </w:r>
      <w:r w:rsidR="007D5ECE" w:rsidRPr="007D5ECE">
        <w:rPr>
          <w:rFonts w:ascii="Times New Roman" w:hAnsi="Times New Roman"/>
          <w:szCs w:val="24"/>
        </w:rPr>
        <w:t xml:space="preserve"> </w:t>
      </w:r>
      <w:r w:rsidRPr="007D5ECE">
        <w:rPr>
          <w:rFonts w:ascii="Times New Roman" w:hAnsi="Times New Roman"/>
          <w:szCs w:val="24"/>
        </w:rPr>
        <w:t xml:space="preserve"> </w:t>
      </w:r>
      <w:r w:rsidR="007D5ECE" w:rsidRPr="007D5ECE">
        <w:rPr>
          <w:rFonts w:ascii="Times New Roman" w:hAnsi="Times New Roman"/>
          <w:szCs w:val="24"/>
        </w:rPr>
        <w:t>B</w:t>
      </w:r>
      <w:r w:rsidRPr="007D5ECE">
        <w:rPr>
          <w:rFonts w:ascii="Times New Roman" w:hAnsi="Times New Roman"/>
          <w:szCs w:val="24"/>
        </w:rPr>
        <w:t xml:space="preserve">ased upon </w:t>
      </w:r>
      <w:r w:rsidR="0035530F" w:rsidRPr="007D5ECE">
        <w:rPr>
          <w:rFonts w:ascii="Times New Roman" w:hAnsi="Times New Roman"/>
          <w:szCs w:val="24"/>
        </w:rPr>
        <w:t xml:space="preserve">total water consumption divided by the </w:t>
      </w:r>
      <w:r w:rsidR="00217548" w:rsidRPr="007D5ECE">
        <w:rPr>
          <w:rFonts w:ascii="Times New Roman" w:hAnsi="Times New Roman"/>
          <w:szCs w:val="24"/>
        </w:rPr>
        <w:t xml:space="preserve">number of </w:t>
      </w:r>
      <w:r w:rsidR="0035530F" w:rsidRPr="007D5ECE">
        <w:rPr>
          <w:rFonts w:ascii="Times New Roman" w:hAnsi="Times New Roman"/>
          <w:szCs w:val="24"/>
        </w:rPr>
        <w:t xml:space="preserve">EDUs </w:t>
      </w:r>
      <w:r w:rsidR="00DD55EC" w:rsidRPr="007D5ECE">
        <w:rPr>
          <w:rFonts w:ascii="Times New Roman" w:hAnsi="Times New Roman"/>
          <w:szCs w:val="24"/>
        </w:rPr>
        <w:t>at</w:t>
      </w:r>
      <w:r w:rsidR="0035530F" w:rsidRPr="007D5ECE">
        <w:rPr>
          <w:rFonts w:ascii="Times New Roman" w:hAnsi="Times New Roman"/>
          <w:szCs w:val="24"/>
        </w:rPr>
        <w:t xml:space="preserve"> the </w:t>
      </w:r>
      <w:r w:rsidR="00DD55EC" w:rsidRPr="007D5ECE">
        <w:rPr>
          <w:rFonts w:ascii="Times New Roman" w:hAnsi="Times New Roman"/>
          <w:szCs w:val="24"/>
        </w:rPr>
        <w:t xml:space="preserve">property for </w:t>
      </w:r>
      <w:r w:rsidR="0035530F" w:rsidRPr="007D5ECE">
        <w:rPr>
          <w:rFonts w:ascii="Times New Roman" w:hAnsi="Times New Roman"/>
          <w:szCs w:val="24"/>
        </w:rPr>
        <w:t xml:space="preserve">prior year </w:t>
      </w:r>
      <w:r w:rsidRPr="007D5ECE">
        <w:rPr>
          <w:rFonts w:ascii="Times New Roman" w:hAnsi="Times New Roman"/>
          <w:szCs w:val="24"/>
        </w:rPr>
        <w:t>February or March billing period</w:t>
      </w:r>
      <w:r w:rsidR="00217548" w:rsidRPr="007D5ECE">
        <w:rPr>
          <w:rFonts w:ascii="Times New Roman" w:hAnsi="Times New Roman"/>
          <w:szCs w:val="24"/>
        </w:rPr>
        <w:t xml:space="preserve"> </w:t>
      </w:r>
      <w:r w:rsidRPr="007D5ECE">
        <w:rPr>
          <w:rFonts w:ascii="Times New Roman" w:hAnsi="Times New Roman"/>
          <w:szCs w:val="24"/>
        </w:rPr>
        <w:t>and will be revised each year prior to July 1</w:t>
      </w:r>
      <w:r w:rsidRPr="007D5ECE">
        <w:rPr>
          <w:rFonts w:ascii="Times New Roman" w:hAnsi="Times New Roman"/>
          <w:szCs w:val="24"/>
          <w:vertAlign w:val="superscript"/>
        </w:rPr>
        <w:t xml:space="preserve">st </w:t>
      </w:r>
      <w:r w:rsidRPr="007D5ECE">
        <w:rPr>
          <w:rFonts w:ascii="Times New Roman" w:hAnsi="Times New Roman"/>
          <w:szCs w:val="24"/>
        </w:rPr>
        <w:t>for the next 12</w:t>
      </w:r>
      <w:r w:rsidR="00CC295D">
        <w:rPr>
          <w:rFonts w:ascii="Times New Roman" w:hAnsi="Times New Roman"/>
          <w:szCs w:val="24"/>
        </w:rPr>
        <w:t>-</w:t>
      </w:r>
      <w:r w:rsidRPr="007D5ECE">
        <w:rPr>
          <w:rFonts w:ascii="Times New Roman" w:hAnsi="Times New Roman"/>
          <w:szCs w:val="24"/>
        </w:rPr>
        <w:t>month cycle of bills.</w:t>
      </w:r>
    </w:p>
    <w:p w14:paraId="3213D3FB" w14:textId="77777777" w:rsidR="00B66548" w:rsidRDefault="00B66548" w:rsidP="005238EA">
      <w:pPr>
        <w:widowControl/>
        <w:tabs>
          <w:tab w:val="left" w:pos="720"/>
          <w:tab w:val="decimal" w:pos="7200"/>
        </w:tabs>
        <w:spacing w:after="120"/>
        <w:jc w:val="both"/>
        <w:rPr>
          <w:rFonts w:ascii="Times New Roman" w:hAnsi="Times New Roman"/>
          <w:b/>
          <w:szCs w:val="24"/>
          <w:u w:val="single"/>
        </w:rPr>
      </w:pPr>
    </w:p>
    <w:p w14:paraId="190BE8E6" w14:textId="6711D48B" w:rsidR="005238EA" w:rsidRDefault="005238EA" w:rsidP="005238EA">
      <w:pPr>
        <w:widowControl/>
        <w:tabs>
          <w:tab w:val="left" w:pos="720"/>
          <w:tab w:val="decimal" w:pos="7200"/>
        </w:tabs>
        <w:spacing w:after="120"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Commercial/Institutional: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5"/>
        <w:gridCol w:w="1260"/>
        <w:gridCol w:w="1080"/>
        <w:gridCol w:w="1183"/>
      </w:tblGrid>
      <w:tr w:rsidR="00243735" w14:paraId="0EFD0AFB" w14:textId="77777777" w:rsidTr="00243735">
        <w:trPr>
          <w:trHeight w:hRule="exact" w:val="288"/>
        </w:trPr>
        <w:tc>
          <w:tcPr>
            <w:tcW w:w="6385" w:type="dxa"/>
          </w:tcPr>
          <w:p w14:paraId="3F8201AB" w14:textId="5A4FB092" w:rsidR="00243735" w:rsidRPr="005238EA" w:rsidRDefault="00243735" w:rsidP="00243735">
            <w:pPr>
              <w:widowControl/>
              <w:tabs>
                <w:tab w:val="left" w:pos="720"/>
                <w:tab w:val="decimal" w:pos="7200"/>
              </w:tabs>
              <w:spacing w:after="120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Effective</w:t>
            </w:r>
          </w:p>
        </w:tc>
        <w:tc>
          <w:tcPr>
            <w:tcW w:w="1260" w:type="dxa"/>
          </w:tcPr>
          <w:p w14:paraId="7986DB9A" w14:textId="3E35B525" w:rsidR="00243735" w:rsidRDefault="00243735" w:rsidP="00243735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10/1/2021</w:t>
            </w:r>
          </w:p>
        </w:tc>
        <w:tc>
          <w:tcPr>
            <w:tcW w:w="1080" w:type="dxa"/>
          </w:tcPr>
          <w:p w14:paraId="45A3A505" w14:textId="2D7319B2" w:rsidR="00243735" w:rsidRDefault="00243735" w:rsidP="00243735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7/1/2022</w:t>
            </w:r>
          </w:p>
        </w:tc>
        <w:tc>
          <w:tcPr>
            <w:tcW w:w="1183" w:type="dxa"/>
          </w:tcPr>
          <w:p w14:paraId="31FE973F" w14:textId="33AD7F8E" w:rsidR="00243735" w:rsidRDefault="00243735" w:rsidP="00243735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7/1/2023</w:t>
            </w:r>
          </w:p>
        </w:tc>
      </w:tr>
      <w:tr w:rsidR="00243735" w14:paraId="1D37EC42" w14:textId="77777777" w:rsidTr="00243735">
        <w:trPr>
          <w:trHeight w:hRule="exact" w:val="288"/>
        </w:trPr>
        <w:tc>
          <w:tcPr>
            <w:tcW w:w="6385" w:type="dxa"/>
          </w:tcPr>
          <w:p w14:paraId="51102936" w14:textId="18D5EABD" w:rsidR="00243735" w:rsidRDefault="0069732C" w:rsidP="00243735">
            <w:pPr>
              <w:widowControl/>
              <w:tabs>
                <w:tab w:val="left" w:pos="720"/>
                <w:tab w:val="decimal" w:pos="7200"/>
              </w:tabs>
              <w:spacing w:after="12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Bimonthly </w:t>
            </w:r>
            <w:r w:rsidR="00243735">
              <w:rPr>
                <w:rFonts w:ascii="Times New Roman" w:hAnsi="Times New Roman"/>
                <w:szCs w:val="24"/>
              </w:rPr>
              <w:t>Minimum Charge per Account</w:t>
            </w:r>
          </w:p>
        </w:tc>
        <w:tc>
          <w:tcPr>
            <w:tcW w:w="1260" w:type="dxa"/>
          </w:tcPr>
          <w:p w14:paraId="7409EB49" w14:textId="333EA1F1" w:rsidR="00243735" w:rsidRDefault="00243735" w:rsidP="00243735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$29.58</w:t>
            </w:r>
          </w:p>
        </w:tc>
        <w:tc>
          <w:tcPr>
            <w:tcW w:w="1080" w:type="dxa"/>
          </w:tcPr>
          <w:p w14:paraId="3B943439" w14:textId="164434A8" w:rsidR="00243735" w:rsidRDefault="00243735" w:rsidP="00243735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$31.95</w:t>
            </w:r>
          </w:p>
        </w:tc>
        <w:tc>
          <w:tcPr>
            <w:tcW w:w="1183" w:type="dxa"/>
          </w:tcPr>
          <w:p w14:paraId="3FA44D58" w14:textId="70FBFEDE" w:rsidR="00243735" w:rsidRDefault="00243735" w:rsidP="00243735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$34.51</w:t>
            </w:r>
          </w:p>
        </w:tc>
      </w:tr>
      <w:tr w:rsidR="00243735" w14:paraId="63BBE7CD" w14:textId="77777777" w:rsidTr="00243735">
        <w:trPr>
          <w:trHeight w:hRule="exact" w:val="973"/>
        </w:trPr>
        <w:tc>
          <w:tcPr>
            <w:tcW w:w="6385" w:type="dxa"/>
          </w:tcPr>
          <w:p w14:paraId="056F57CD" w14:textId="56853F5D" w:rsidR="00243735" w:rsidRPr="00872047" w:rsidRDefault="00243735" w:rsidP="00243735">
            <w:pPr>
              <w:widowControl/>
              <w:tabs>
                <w:tab w:val="center" w:pos="7200"/>
                <w:tab w:val="center" w:pos="8640"/>
              </w:tabs>
              <w:rPr>
                <w:rFonts w:ascii="Times New Roman" w:hAnsi="Times New Roman"/>
                <w:szCs w:val="24"/>
              </w:rPr>
            </w:pPr>
            <w:r w:rsidRPr="00230A5A">
              <w:rPr>
                <w:rFonts w:ascii="Times New Roman" w:hAnsi="Times New Roman"/>
                <w:szCs w:val="24"/>
              </w:rPr>
              <w:t>Bimonthly Sewer Flow Rate Charge per unit of water based upon prior year winter water usage with a maximum of 15 units per EDU</w:t>
            </w:r>
          </w:p>
        </w:tc>
        <w:tc>
          <w:tcPr>
            <w:tcW w:w="1260" w:type="dxa"/>
          </w:tcPr>
          <w:p w14:paraId="1B881350" w14:textId="3AEA1F16" w:rsidR="00243735" w:rsidRDefault="00243735" w:rsidP="00243735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$5.48</w:t>
            </w:r>
          </w:p>
        </w:tc>
        <w:tc>
          <w:tcPr>
            <w:tcW w:w="1080" w:type="dxa"/>
          </w:tcPr>
          <w:p w14:paraId="4E59B49C" w14:textId="56CC49D5" w:rsidR="00243735" w:rsidRDefault="00243735" w:rsidP="00243735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$5.92</w:t>
            </w:r>
          </w:p>
        </w:tc>
        <w:tc>
          <w:tcPr>
            <w:tcW w:w="1183" w:type="dxa"/>
          </w:tcPr>
          <w:p w14:paraId="6272A8A0" w14:textId="217BA339" w:rsidR="00243735" w:rsidRDefault="00243735" w:rsidP="00243735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$6.40</w:t>
            </w:r>
          </w:p>
        </w:tc>
      </w:tr>
    </w:tbl>
    <w:p w14:paraId="68CE43E1" w14:textId="7900762C" w:rsidR="005238EA" w:rsidRPr="005238EA" w:rsidRDefault="005238EA" w:rsidP="007611E6">
      <w:pPr>
        <w:widowControl/>
        <w:tabs>
          <w:tab w:val="decimal" w:pos="8640"/>
        </w:tabs>
        <w:spacing w:after="120"/>
        <w:rPr>
          <w:rFonts w:ascii="Times New Roman" w:hAnsi="Times New Roman"/>
          <w:szCs w:val="24"/>
        </w:rPr>
      </w:pPr>
      <w:r w:rsidRPr="00CA3412">
        <w:rPr>
          <w:rFonts w:ascii="Times New Roman" w:hAnsi="Times New Roman"/>
          <w:szCs w:val="24"/>
        </w:rPr>
        <w:tab/>
      </w:r>
    </w:p>
    <w:p w14:paraId="19FE354B" w14:textId="77777777" w:rsidR="007611E6" w:rsidRDefault="007611E6" w:rsidP="001E6305">
      <w:pPr>
        <w:widowControl/>
        <w:tabs>
          <w:tab w:val="left" w:pos="720"/>
          <w:tab w:val="decimal" w:pos="7200"/>
        </w:tabs>
        <w:spacing w:after="120"/>
        <w:jc w:val="both"/>
        <w:rPr>
          <w:rFonts w:ascii="Times New Roman" w:hAnsi="Times New Roman"/>
          <w:b/>
          <w:szCs w:val="24"/>
          <w:u w:val="single"/>
        </w:rPr>
      </w:pPr>
    </w:p>
    <w:p w14:paraId="20E2DB81" w14:textId="77777777" w:rsidR="007611E6" w:rsidRDefault="007611E6" w:rsidP="001E6305">
      <w:pPr>
        <w:widowControl/>
        <w:tabs>
          <w:tab w:val="left" w:pos="720"/>
          <w:tab w:val="decimal" w:pos="7200"/>
        </w:tabs>
        <w:spacing w:after="120"/>
        <w:jc w:val="both"/>
        <w:rPr>
          <w:rFonts w:ascii="Times New Roman" w:hAnsi="Times New Roman"/>
          <w:b/>
          <w:szCs w:val="24"/>
          <w:u w:val="single"/>
        </w:rPr>
      </w:pPr>
    </w:p>
    <w:p w14:paraId="70AD6CC4" w14:textId="77777777" w:rsidR="00872047" w:rsidRDefault="00872047" w:rsidP="001E6305">
      <w:pPr>
        <w:widowControl/>
        <w:tabs>
          <w:tab w:val="left" w:pos="720"/>
          <w:tab w:val="decimal" w:pos="7200"/>
        </w:tabs>
        <w:spacing w:after="120"/>
        <w:jc w:val="both"/>
        <w:rPr>
          <w:rFonts w:ascii="Times New Roman" w:hAnsi="Times New Roman"/>
          <w:b/>
          <w:szCs w:val="24"/>
          <w:u w:val="single"/>
        </w:rPr>
      </w:pPr>
    </w:p>
    <w:p w14:paraId="78A50EBF" w14:textId="60532488" w:rsidR="007611E6" w:rsidRDefault="00946DAC" w:rsidP="001E6305">
      <w:pPr>
        <w:widowControl/>
        <w:tabs>
          <w:tab w:val="left" w:pos="720"/>
          <w:tab w:val="decimal" w:pos="7200"/>
        </w:tabs>
        <w:spacing w:after="120"/>
        <w:jc w:val="both"/>
        <w:rPr>
          <w:rFonts w:ascii="Times New Roman" w:hAnsi="Times New Roman"/>
          <w:b/>
          <w:szCs w:val="24"/>
          <w:u w:val="single"/>
        </w:rPr>
      </w:pPr>
      <w:r w:rsidRPr="007D5ECE">
        <w:rPr>
          <w:rFonts w:ascii="Times New Roman" w:hAnsi="Times New Roman"/>
          <w:b/>
          <w:szCs w:val="24"/>
          <w:u w:val="single"/>
        </w:rPr>
        <w:lastRenderedPageBreak/>
        <w:t>Schools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5"/>
        <w:gridCol w:w="1260"/>
        <w:gridCol w:w="1080"/>
        <w:gridCol w:w="1183"/>
      </w:tblGrid>
      <w:tr w:rsidR="00243735" w14:paraId="1B97BF49" w14:textId="77777777" w:rsidTr="00243735">
        <w:trPr>
          <w:trHeight w:hRule="exact" w:val="288"/>
        </w:trPr>
        <w:tc>
          <w:tcPr>
            <w:tcW w:w="6385" w:type="dxa"/>
          </w:tcPr>
          <w:p w14:paraId="5B572DD5" w14:textId="153254EF" w:rsidR="00243735" w:rsidRPr="007D5ECE" w:rsidRDefault="00243735" w:rsidP="00243735">
            <w:pPr>
              <w:widowControl/>
              <w:tabs>
                <w:tab w:val="left" w:pos="720"/>
                <w:tab w:val="decimal" w:pos="7200"/>
              </w:tabs>
              <w:ind w:left="180"/>
              <w:jc w:val="right"/>
              <w:rPr>
                <w:rFonts w:ascii="Times New Roman" w:hAnsi="Times New Roman"/>
                <w:b/>
                <w:szCs w:val="24"/>
                <w:u w:val="single"/>
              </w:rPr>
            </w:pPr>
            <w:r>
              <w:rPr>
                <w:rFonts w:ascii="Times New Roman" w:hAnsi="Times New Roman"/>
                <w:szCs w:val="24"/>
              </w:rPr>
              <w:t>Effective</w:t>
            </w:r>
          </w:p>
        </w:tc>
        <w:tc>
          <w:tcPr>
            <w:tcW w:w="1260" w:type="dxa"/>
          </w:tcPr>
          <w:p w14:paraId="3A8628C9" w14:textId="46F119AF" w:rsidR="00243735" w:rsidRDefault="00243735" w:rsidP="00243735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10/1/2021</w:t>
            </w:r>
          </w:p>
        </w:tc>
        <w:tc>
          <w:tcPr>
            <w:tcW w:w="1080" w:type="dxa"/>
          </w:tcPr>
          <w:p w14:paraId="47D769C8" w14:textId="2A7325A4" w:rsidR="00243735" w:rsidRDefault="00243735" w:rsidP="00243735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7/1/2022</w:t>
            </w:r>
          </w:p>
        </w:tc>
        <w:tc>
          <w:tcPr>
            <w:tcW w:w="1183" w:type="dxa"/>
          </w:tcPr>
          <w:p w14:paraId="2E01F16D" w14:textId="1E77E0F8" w:rsidR="00243735" w:rsidRDefault="00243735" w:rsidP="00243735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7/1/2023</w:t>
            </w:r>
          </w:p>
        </w:tc>
      </w:tr>
      <w:tr w:rsidR="00243735" w14:paraId="721D99C0" w14:textId="77777777" w:rsidTr="007A55E5">
        <w:trPr>
          <w:trHeight w:hRule="exact" w:val="577"/>
        </w:trPr>
        <w:tc>
          <w:tcPr>
            <w:tcW w:w="6385" w:type="dxa"/>
          </w:tcPr>
          <w:p w14:paraId="36FA0940" w14:textId="77777777" w:rsidR="00243735" w:rsidRPr="007D5ECE" w:rsidRDefault="00243735" w:rsidP="007A55E5">
            <w:pPr>
              <w:widowControl/>
              <w:tabs>
                <w:tab w:val="left" w:pos="720"/>
                <w:tab w:val="decimal" w:pos="7200"/>
              </w:tabs>
              <w:ind w:left="180"/>
              <w:rPr>
                <w:rFonts w:ascii="Times New Roman" w:hAnsi="Times New Roman"/>
                <w:b/>
                <w:szCs w:val="24"/>
                <w:u w:val="single"/>
              </w:rPr>
            </w:pPr>
            <w:r w:rsidRPr="007D5ECE">
              <w:rPr>
                <w:rFonts w:ascii="Times New Roman" w:hAnsi="Times New Roman"/>
                <w:b/>
                <w:szCs w:val="24"/>
                <w:u w:val="single"/>
              </w:rPr>
              <w:t>Elementary School</w:t>
            </w:r>
            <w:r>
              <w:rPr>
                <w:rFonts w:ascii="Times New Roman" w:hAnsi="Times New Roman"/>
                <w:b/>
                <w:szCs w:val="24"/>
                <w:u w:val="single"/>
              </w:rPr>
              <w:t>:</w:t>
            </w:r>
          </w:p>
          <w:p w14:paraId="6BFF899D" w14:textId="2BBDFC7A" w:rsidR="00243735" w:rsidRDefault="007A55E5" w:rsidP="00243735">
            <w:pPr>
              <w:widowControl/>
              <w:tabs>
                <w:tab w:val="left" w:pos="720"/>
                <w:tab w:val="decimal" w:pos="7200"/>
              </w:tabs>
              <w:spacing w:after="12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</w:t>
            </w:r>
            <w:r w:rsidR="0069732C">
              <w:rPr>
                <w:rFonts w:ascii="Times New Roman" w:hAnsi="Times New Roman"/>
                <w:szCs w:val="24"/>
              </w:rPr>
              <w:t xml:space="preserve">Bimonthly </w:t>
            </w:r>
            <w:r w:rsidR="00243735" w:rsidRPr="007D5ECE">
              <w:rPr>
                <w:rFonts w:ascii="Times New Roman" w:hAnsi="Times New Roman"/>
                <w:szCs w:val="24"/>
              </w:rPr>
              <w:t xml:space="preserve">Quantity Charge per 100 </w:t>
            </w:r>
            <w:r w:rsidR="00243735">
              <w:rPr>
                <w:rFonts w:ascii="Times New Roman" w:hAnsi="Times New Roman"/>
                <w:szCs w:val="24"/>
              </w:rPr>
              <w:t>Average Daily Attendance (</w:t>
            </w:r>
            <w:r w:rsidR="00243735" w:rsidRPr="007D5ECE">
              <w:rPr>
                <w:rFonts w:ascii="Times New Roman" w:hAnsi="Times New Roman"/>
                <w:szCs w:val="24"/>
              </w:rPr>
              <w:t>ADA</w:t>
            </w:r>
            <w:r w:rsidR="00243735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260" w:type="dxa"/>
          </w:tcPr>
          <w:p w14:paraId="454F3097" w14:textId="3851FD36" w:rsidR="00243735" w:rsidRDefault="00243735" w:rsidP="00243735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$91.21</w:t>
            </w:r>
          </w:p>
        </w:tc>
        <w:tc>
          <w:tcPr>
            <w:tcW w:w="1080" w:type="dxa"/>
          </w:tcPr>
          <w:p w14:paraId="0A07E1B5" w14:textId="7CA7A599" w:rsidR="00243735" w:rsidRDefault="00243735" w:rsidP="00243735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$98.51</w:t>
            </w:r>
          </w:p>
        </w:tc>
        <w:tc>
          <w:tcPr>
            <w:tcW w:w="1183" w:type="dxa"/>
          </w:tcPr>
          <w:p w14:paraId="6B6A8FDA" w14:textId="7855ADF5" w:rsidR="00243735" w:rsidRDefault="00243735" w:rsidP="00243735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$106.40</w:t>
            </w:r>
          </w:p>
        </w:tc>
      </w:tr>
      <w:tr w:rsidR="00243735" w14:paraId="41DDDEB3" w14:textId="77777777" w:rsidTr="007A55E5">
        <w:trPr>
          <w:trHeight w:hRule="exact" w:val="631"/>
        </w:trPr>
        <w:tc>
          <w:tcPr>
            <w:tcW w:w="6385" w:type="dxa"/>
          </w:tcPr>
          <w:p w14:paraId="6824DAAF" w14:textId="77777777" w:rsidR="00243735" w:rsidRPr="007D5ECE" w:rsidRDefault="00243735" w:rsidP="00243735">
            <w:pPr>
              <w:widowControl/>
              <w:tabs>
                <w:tab w:val="left" w:pos="720"/>
                <w:tab w:val="decimal" w:pos="7200"/>
              </w:tabs>
              <w:ind w:left="180"/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7D5ECE">
              <w:rPr>
                <w:rFonts w:ascii="Times New Roman" w:hAnsi="Times New Roman"/>
                <w:b/>
                <w:szCs w:val="24"/>
                <w:u w:val="single"/>
              </w:rPr>
              <w:t>Middle School</w:t>
            </w:r>
            <w:r>
              <w:rPr>
                <w:rFonts w:ascii="Times New Roman" w:hAnsi="Times New Roman"/>
                <w:b/>
                <w:szCs w:val="24"/>
                <w:u w:val="single"/>
              </w:rPr>
              <w:t>:</w:t>
            </w:r>
          </w:p>
          <w:p w14:paraId="74A048D1" w14:textId="32838579" w:rsidR="00243735" w:rsidRDefault="007A55E5" w:rsidP="00243735">
            <w:pPr>
              <w:widowControl/>
              <w:tabs>
                <w:tab w:val="left" w:pos="720"/>
                <w:tab w:val="decimal" w:pos="7200"/>
              </w:tabs>
              <w:spacing w:after="12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</w:t>
            </w:r>
            <w:r w:rsidR="0069732C">
              <w:rPr>
                <w:rFonts w:ascii="Times New Roman" w:hAnsi="Times New Roman"/>
                <w:szCs w:val="24"/>
              </w:rPr>
              <w:t xml:space="preserve">Bimonthly </w:t>
            </w:r>
            <w:r w:rsidR="00243735" w:rsidRPr="007D5ECE">
              <w:rPr>
                <w:rFonts w:ascii="Times New Roman" w:hAnsi="Times New Roman"/>
                <w:szCs w:val="24"/>
              </w:rPr>
              <w:t>Quantity Charge per 100 ADA</w:t>
            </w:r>
          </w:p>
        </w:tc>
        <w:tc>
          <w:tcPr>
            <w:tcW w:w="1260" w:type="dxa"/>
          </w:tcPr>
          <w:p w14:paraId="441673AF" w14:textId="522802EC" w:rsidR="00243735" w:rsidRDefault="00243735" w:rsidP="00243735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$182.42</w:t>
            </w:r>
          </w:p>
        </w:tc>
        <w:tc>
          <w:tcPr>
            <w:tcW w:w="1080" w:type="dxa"/>
          </w:tcPr>
          <w:p w14:paraId="2C60E0DC" w14:textId="2F02C2F7" w:rsidR="00243735" w:rsidRDefault="00243735" w:rsidP="00243735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$197.02</w:t>
            </w:r>
          </w:p>
        </w:tc>
        <w:tc>
          <w:tcPr>
            <w:tcW w:w="1183" w:type="dxa"/>
          </w:tcPr>
          <w:p w14:paraId="1B9F1B0F" w14:textId="559DC06B" w:rsidR="00243735" w:rsidRDefault="00243735" w:rsidP="00243735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$212.79</w:t>
            </w:r>
          </w:p>
        </w:tc>
      </w:tr>
      <w:tr w:rsidR="00243735" w14:paraId="35D62F40" w14:textId="77777777" w:rsidTr="007A55E5">
        <w:trPr>
          <w:trHeight w:hRule="exact" w:val="640"/>
        </w:trPr>
        <w:tc>
          <w:tcPr>
            <w:tcW w:w="6385" w:type="dxa"/>
          </w:tcPr>
          <w:p w14:paraId="118A2876" w14:textId="77777777" w:rsidR="00243735" w:rsidRPr="007D5ECE" w:rsidRDefault="00243735" w:rsidP="00243735">
            <w:pPr>
              <w:widowControl/>
              <w:tabs>
                <w:tab w:val="left" w:pos="720"/>
                <w:tab w:val="decimal" w:pos="7200"/>
              </w:tabs>
              <w:ind w:left="180"/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7D5ECE">
              <w:rPr>
                <w:rFonts w:ascii="Times New Roman" w:hAnsi="Times New Roman"/>
                <w:b/>
                <w:szCs w:val="24"/>
                <w:u w:val="single"/>
              </w:rPr>
              <w:t>High School</w:t>
            </w:r>
            <w:r>
              <w:rPr>
                <w:rFonts w:ascii="Times New Roman" w:hAnsi="Times New Roman"/>
                <w:b/>
                <w:szCs w:val="24"/>
                <w:u w:val="single"/>
              </w:rPr>
              <w:t>:</w:t>
            </w:r>
          </w:p>
          <w:p w14:paraId="77B5411B" w14:textId="37999E55" w:rsidR="00243735" w:rsidRDefault="007A55E5" w:rsidP="00243735">
            <w:pPr>
              <w:widowControl/>
              <w:tabs>
                <w:tab w:val="left" w:pos="720"/>
                <w:tab w:val="decimal" w:pos="7200"/>
              </w:tabs>
              <w:spacing w:after="12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</w:t>
            </w:r>
            <w:r w:rsidR="0069732C">
              <w:rPr>
                <w:rFonts w:ascii="Times New Roman" w:hAnsi="Times New Roman"/>
                <w:szCs w:val="24"/>
              </w:rPr>
              <w:t xml:space="preserve">Bimonthly </w:t>
            </w:r>
            <w:r w:rsidR="00243735" w:rsidRPr="007D5ECE">
              <w:rPr>
                <w:rFonts w:ascii="Times New Roman" w:hAnsi="Times New Roman"/>
                <w:szCs w:val="24"/>
              </w:rPr>
              <w:t>Quantity Charge per 100 ADA</w:t>
            </w:r>
          </w:p>
        </w:tc>
        <w:tc>
          <w:tcPr>
            <w:tcW w:w="1260" w:type="dxa"/>
          </w:tcPr>
          <w:p w14:paraId="7F8F9EF8" w14:textId="24FA3B78" w:rsidR="00243735" w:rsidRDefault="00243735" w:rsidP="00243735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$273.62</w:t>
            </w:r>
          </w:p>
        </w:tc>
        <w:tc>
          <w:tcPr>
            <w:tcW w:w="1080" w:type="dxa"/>
          </w:tcPr>
          <w:p w14:paraId="43D27B2B" w14:textId="20F01441" w:rsidR="00243735" w:rsidRDefault="00243735" w:rsidP="00243735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$295.51</w:t>
            </w:r>
          </w:p>
        </w:tc>
        <w:tc>
          <w:tcPr>
            <w:tcW w:w="1183" w:type="dxa"/>
          </w:tcPr>
          <w:p w14:paraId="7CCBE9D3" w14:textId="2725291C" w:rsidR="00243735" w:rsidRDefault="00243735" w:rsidP="00243735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$319.16</w:t>
            </w:r>
          </w:p>
        </w:tc>
      </w:tr>
    </w:tbl>
    <w:p w14:paraId="1F6681E4" w14:textId="10C90C5D" w:rsidR="009C7040" w:rsidRDefault="009C7040" w:rsidP="007611E6">
      <w:pPr>
        <w:widowControl/>
        <w:tabs>
          <w:tab w:val="decimal" w:pos="8640"/>
        </w:tabs>
        <w:spacing w:after="80"/>
        <w:rPr>
          <w:rFonts w:ascii="Times New Roman" w:hAnsi="Times New Roman"/>
          <w:szCs w:val="24"/>
        </w:rPr>
      </w:pPr>
    </w:p>
    <w:p w14:paraId="04F66390" w14:textId="77777777" w:rsidR="00646A11" w:rsidRPr="007D5ECE" w:rsidRDefault="00646A11" w:rsidP="005238EA">
      <w:pPr>
        <w:widowControl/>
        <w:tabs>
          <w:tab w:val="center" w:pos="4680"/>
          <w:tab w:val="right" w:pos="6300"/>
        </w:tabs>
        <w:spacing w:after="120"/>
        <w:jc w:val="both"/>
        <w:rPr>
          <w:rFonts w:ascii="Times New Roman" w:hAnsi="Times New Roman"/>
          <w:szCs w:val="24"/>
        </w:rPr>
      </w:pPr>
      <w:r w:rsidRPr="007D5ECE">
        <w:rPr>
          <w:rFonts w:ascii="Times New Roman" w:hAnsi="Times New Roman"/>
          <w:b/>
          <w:szCs w:val="24"/>
          <w:u w:val="single"/>
        </w:rPr>
        <w:t>Sewer Connection Surcharge</w:t>
      </w:r>
      <w:r w:rsidRPr="007D5ECE">
        <w:rPr>
          <w:rFonts w:ascii="Times New Roman" w:hAnsi="Times New Roman"/>
          <w:szCs w:val="24"/>
        </w:rPr>
        <w:t xml:space="preserve">:  $500.00 per equivalent dwelling unit for each sewer lateral connection outside of District boundaries.  </w:t>
      </w:r>
      <w:proofErr w:type="gramStart"/>
      <w:r w:rsidRPr="007D5ECE">
        <w:rPr>
          <w:rFonts w:ascii="Times New Roman" w:hAnsi="Times New Roman"/>
          <w:szCs w:val="24"/>
        </w:rPr>
        <w:t>Surcharge</w:t>
      </w:r>
      <w:proofErr w:type="gramEnd"/>
      <w:r w:rsidRPr="007D5ECE">
        <w:rPr>
          <w:rFonts w:ascii="Times New Roman" w:hAnsi="Times New Roman"/>
          <w:szCs w:val="24"/>
        </w:rPr>
        <w:t xml:space="preserve"> is applicable to all such connections approved after </w:t>
      </w:r>
      <w:smartTag w:uri="urn:schemas-microsoft-com:office:smarttags" w:element="date">
        <w:smartTagPr>
          <w:attr w:name="Year" w:val="2001"/>
          <w:attr w:name="Day" w:val="1"/>
          <w:attr w:name="Month" w:val="1"/>
        </w:smartTagPr>
        <w:r w:rsidRPr="007D5ECE">
          <w:rPr>
            <w:rFonts w:ascii="Times New Roman" w:hAnsi="Times New Roman"/>
            <w:szCs w:val="24"/>
          </w:rPr>
          <w:t>January 1, 2001</w:t>
        </w:r>
      </w:smartTag>
      <w:r w:rsidRPr="007D5ECE">
        <w:rPr>
          <w:rFonts w:ascii="Times New Roman" w:hAnsi="Times New Roman"/>
          <w:szCs w:val="24"/>
        </w:rPr>
        <w:t>.</w:t>
      </w:r>
    </w:p>
    <w:p w14:paraId="7B5637BE" w14:textId="77777777" w:rsidR="00646A11" w:rsidRPr="007D5ECE" w:rsidRDefault="00646A11" w:rsidP="005238EA">
      <w:pPr>
        <w:pStyle w:val="Heading5"/>
        <w:tabs>
          <w:tab w:val="decimal" w:pos="8640"/>
        </w:tabs>
        <w:spacing w:before="0" w:after="120"/>
        <w:rPr>
          <w:rFonts w:ascii="Times New Roman" w:hAnsi="Times New Roman"/>
          <w:b w:val="0"/>
          <w:i w:val="0"/>
          <w:sz w:val="24"/>
          <w:szCs w:val="24"/>
        </w:rPr>
      </w:pPr>
      <w:r w:rsidRPr="007D5ECE">
        <w:rPr>
          <w:rFonts w:ascii="Times New Roman" w:hAnsi="Times New Roman"/>
          <w:i w:val="0"/>
          <w:sz w:val="24"/>
          <w:szCs w:val="24"/>
        </w:rPr>
        <w:t>Sewer Connection Permit Fee:</w:t>
      </w:r>
      <w:r w:rsidR="00DD55EC" w:rsidRPr="007D5ECE">
        <w:rPr>
          <w:rFonts w:ascii="Times New Roman" w:hAnsi="Times New Roman"/>
          <w:i w:val="0"/>
          <w:sz w:val="24"/>
          <w:szCs w:val="24"/>
        </w:rPr>
        <w:tab/>
      </w:r>
      <w:r w:rsidR="00DD55EC" w:rsidRPr="007D5ECE">
        <w:rPr>
          <w:rFonts w:ascii="Times New Roman" w:hAnsi="Times New Roman"/>
          <w:b w:val="0"/>
          <w:i w:val="0"/>
          <w:sz w:val="24"/>
          <w:szCs w:val="24"/>
        </w:rPr>
        <w:t>$</w:t>
      </w:r>
      <w:r w:rsidR="002841DC" w:rsidRPr="007D5ECE">
        <w:rPr>
          <w:rFonts w:ascii="Times New Roman" w:hAnsi="Times New Roman"/>
          <w:b w:val="0"/>
          <w:i w:val="0"/>
          <w:sz w:val="24"/>
          <w:szCs w:val="24"/>
        </w:rPr>
        <w:t>1,0</w:t>
      </w:r>
      <w:r w:rsidR="00DD55EC" w:rsidRPr="007D5ECE">
        <w:rPr>
          <w:rFonts w:ascii="Times New Roman" w:hAnsi="Times New Roman"/>
          <w:b w:val="0"/>
          <w:i w:val="0"/>
          <w:sz w:val="24"/>
          <w:szCs w:val="24"/>
        </w:rPr>
        <w:t>00</w:t>
      </w:r>
      <w:r w:rsidR="005238EA">
        <w:rPr>
          <w:rFonts w:ascii="Times New Roman" w:hAnsi="Times New Roman"/>
          <w:b w:val="0"/>
          <w:i w:val="0"/>
          <w:sz w:val="24"/>
          <w:szCs w:val="24"/>
        </w:rPr>
        <w:t>.00</w:t>
      </w:r>
    </w:p>
    <w:p w14:paraId="35A56936" w14:textId="77777777" w:rsidR="00646A11" w:rsidRPr="007D5ECE" w:rsidRDefault="00646A11" w:rsidP="005238EA">
      <w:pPr>
        <w:pStyle w:val="Heading5"/>
        <w:tabs>
          <w:tab w:val="center" w:pos="8640"/>
        </w:tabs>
        <w:spacing w:before="0" w:after="120"/>
        <w:rPr>
          <w:rFonts w:ascii="Times New Roman" w:hAnsi="Times New Roman"/>
          <w:sz w:val="24"/>
          <w:szCs w:val="24"/>
        </w:rPr>
      </w:pPr>
      <w:r w:rsidRPr="007D5ECE">
        <w:rPr>
          <w:rFonts w:ascii="Times New Roman" w:hAnsi="Times New Roman"/>
          <w:i w:val="0"/>
          <w:sz w:val="24"/>
          <w:szCs w:val="24"/>
        </w:rPr>
        <w:t>Standby Charge:</w:t>
      </w:r>
      <w:r w:rsidRPr="007D5ECE">
        <w:rPr>
          <w:rFonts w:ascii="Times New Roman" w:hAnsi="Times New Roman"/>
          <w:i w:val="0"/>
          <w:sz w:val="24"/>
          <w:szCs w:val="24"/>
        </w:rPr>
        <w:tab/>
      </w:r>
      <w:r w:rsidRPr="007D5ECE">
        <w:rPr>
          <w:rFonts w:ascii="Times New Roman" w:hAnsi="Times New Roman"/>
          <w:b w:val="0"/>
          <w:i w:val="0"/>
          <w:sz w:val="24"/>
          <w:szCs w:val="24"/>
        </w:rPr>
        <w:t>$8 per Account per month</w:t>
      </w:r>
    </w:p>
    <w:p w14:paraId="25C219C1" w14:textId="77777777" w:rsidR="001E62D1" w:rsidRPr="00646A11" w:rsidRDefault="00F817BC" w:rsidP="00646A11">
      <w:pPr>
        <w:widowControl/>
        <w:tabs>
          <w:tab w:val="center" w:pos="4680"/>
        </w:tabs>
        <w:spacing w:after="240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7D5ECE">
        <w:rPr>
          <w:rFonts w:ascii="Times New Roman" w:hAnsi="Times New Roman"/>
          <w:szCs w:val="24"/>
        </w:rPr>
        <w:br w:type="page"/>
      </w:r>
      <w:r w:rsidR="00646A11" w:rsidRPr="00646A11">
        <w:rPr>
          <w:rFonts w:ascii="Times New Roman" w:hAnsi="Times New Roman"/>
          <w:b/>
          <w:sz w:val="32"/>
          <w:szCs w:val="32"/>
          <w:u w:val="single"/>
        </w:rPr>
        <w:lastRenderedPageBreak/>
        <w:t>SEWER SERVICE CONNECTION CHARGE:</w:t>
      </w:r>
    </w:p>
    <w:p w14:paraId="2262D27D" w14:textId="79623932" w:rsidR="001F2802" w:rsidRPr="0019513F" w:rsidRDefault="001E62D1" w:rsidP="00B10682">
      <w:pPr>
        <w:widowControl/>
        <w:spacing w:after="120"/>
        <w:ind w:firstLine="720"/>
        <w:jc w:val="both"/>
        <w:rPr>
          <w:rFonts w:ascii="Times New Roman" w:hAnsi="Times New Roman"/>
          <w:szCs w:val="24"/>
        </w:rPr>
      </w:pPr>
      <w:r w:rsidRPr="001E62D1">
        <w:rPr>
          <w:rFonts w:ascii="Times New Roman" w:hAnsi="Times New Roman"/>
          <w:b/>
          <w:szCs w:val="24"/>
        </w:rPr>
        <w:t>1.</w:t>
      </w:r>
      <w:r w:rsidRPr="001E62D1">
        <w:rPr>
          <w:rFonts w:ascii="Times New Roman" w:hAnsi="Times New Roman"/>
          <w:b/>
          <w:szCs w:val="24"/>
        </w:rPr>
        <w:tab/>
      </w:r>
      <w:r w:rsidRPr="001E62D1">
        <w:rPr>
          <w:rFonts w:ascii="Times New Roman" w:hAnsi="Times New Roman"/>
          <w:b/>
          <w:szCs w:val="24"/>
          <w:u w:val="single"/>
        </w:rPr>
        <w:t>CVWD Component:</w:t>
      </w:r>
      <w:r w:rsidR="00B10682" w:rsidRPr="003364B2">
        <w:rPr>
          <w:rFonts w:ascii="Times New Roman" w:hAnsi="Times New Roman"/>
          <w:szCs w:val="24"/>
        </w:rPr>
        <w:t xml:space="preserve"> </w:t>
      </w:r>
      <w:r w:rsidR="001F2802" w:rsidRPr="0019513F">
        <w:rPr>
          <w:rFonts w:ascii="Times New Roman" w:hAnsi="Times New Roman"/>
          <w:szCs w:val="24"/>
        </w:rPr>
        <w:t>The basic charge is $1</w:t>
      </w:r>
      <w:r w:rsidR="007A55E5">
        <w:rPr>
          <w:rFonts w:ascii="Times New Roman" w:hAnsi="Times New Roman"/>
          <w:szCs w:val="24"/>
        </w:rPr>
        <w:t>,</w:t>
      </w:r>
      <w:r w:rsidR="001F2802" w:rsidRPr="0019513F">
        <w:rPr>
          <w:rFonts w:ascii="Times New Roman" w:hAnsi="Times New Roman"/>
          <w:szCs w:val="24"/>
        </w:rPr>
        <w:t>400 per equivalent dwelling unit for calendar year 1995. On January first of each year the preceding year’s charges shall be escalated according to the following equations:</w:t>
      </w:r>
    </w:p>
    <w:p w14:paraId="4431C2ED" w14:textId="77777777" w:rsidR="001F2802" w:rsidRPr="001E62D1" w:rsidRDefault="001F2802" w:rsidP="00BA3DA1">
      <w:pPr>
        <w:widowControl/>
        <w:spacing w:after="120"/>
        <w:ind w:left="3591"/>
        <w:jc w:val="both"/>
        <w:rPr>
          <w:rFonts w:ascii="Times New Roman" w:hAnsi="Times New Roman"/>
          <w:b/>
          <w:szCs w:val="24"/>
          <w:vertAlign w:val="subscript"/>
        </w:rPr>
      </w:pPr>
      <w:r w:rsidRPr="001E62D1">
        <w:rPr>
          <w:rFonts w:ascii="Times New Roman" w:hAnsi="Times New Roman"/>
          <w:b/>
          <w:szCs w:val="24"/>
        </w:rPr>
        <w:t xml:space="preserve">C = </w:t>
      </w:r>
      <w:r w:rsidRPr="001E62D1">
        <w:rPr>
          <w:rFonts w:ascii="Times New Roman" w:hAnsi="Times New Roman"/>
          <w:b/>
          <w:szCs w:val="24"/>
          <w:u w:val="single"/>
        </w:rPr>
        <w:t>(P</w:t>
      </w:r>
      <w:r w:rsidRPr="001E62D1">
        <w:rPr>
          <w:rFonts w:ascii="Times New Roman" w:hAnsi="Times New Roman"/>
          <w:b/>
          <w:szCs w:val="24"/>
          <w:vertAlign w:val="subscript"/>
        </w:rPr>
        <w:t>T</w:t>
      </w:r>
      <w:r w:rsidRPr="001E62D1">
        <w:rPr>
          <w:rFonts w:ascii="Times New Roman" w:hAnsi="Times New Roman"/>
          <w:b/>
          <w:szCs w:val="24"/>
          <w:u w:val="single"/>
        </w:rPr>
        <w:t xml:space="preserve"> X 1.04) + P</w:t>
      </w:r>
      <w:r w:rsidRPr="001E62D1">
        <w:rPr>
          <w:rFonts w:ascii="Times New Roman" w:hAnsi="Times New Roman"/>
          <w:b/>
          <w:szCs w:val="24"/>
          <w:vertAlign w:val="subscript"/>
        </w:rPr>
        <w:t>X</w:t>
      </w:r>
    </w:p>
    <w:p w14:paraId="440FDCCF" w14:textId="77777777" w:rsidR="001F2802" w:rsidRPr="001E62D1" w:rsidRDefault="001E62D1" w:rsidP="00646A11">
      <w:pPr>
        <w:widowControl/>
        <w:tabs>
          <w:tab w:val="center" w:pos="4770"/>
        </w:tabs>
        <w:jc w:val="both"/>
        <w:rPr>
          <w:rFonts w:ascii="Times New Roman" w:hAnsi="Times New Roman"/>
          <w:b/>
          <w:szCs w:val="24"/>
        </w:rPr>
      </w:pPr>
      <w:r w:rsidRPr="001E62D1">
        <w:rPr>
          <w:rFonts w:ascii="Times New Roman" w:hAnsi="Times New Roman"/>
          <w:b/>
          <w:szCs w:val="24"/>
        </w:rPr>
        <w:tab/>
      </w:r>
      <w:r w:rsidR="001F2802" w:rsidRPr="001E62D1">
        <w:rPr>
          <w:rFonts w:ascii="Times New Roman" w:hAnsi="Times New Roman"/>
          <w:b/>
          <w:szCs w:val="24"/>
        </w:rPr>
        <w:t>D</w:t>
      </w:r>
      <w:r w:rsidR="001F2802" w:rsidRPr="001E62D1">
        <w:rPr>
          <w:rFonts w:ascii="Times New Roman" w:hAnsi="Times New Roman"/>
          <w:b/>
          <w:szCs w:val="24"/>
          <w:vertAlign w:val="subscript"/>
        </w:rPr>
        <w:t>T</w:t>
      </w:r>
    </w:p>
    <w:p w14:paraId="2F96BB74" w14:textId="77777777" w:rsidR="001F2802" w:rsidRPr="0019513F" w:rsidRDefault="001F2802" w:rsidP="00646A11">
      <w:pPr>
        <w:widowControl/>
        <w:tabs>
          <w:tab w:val="right" w:pos="2160"/>
          <w:tab w:val="left" w:pos="3600"/>
        </w:tabs>
        <w:spacing w:before="120" w:after="120"/>
        <w:ind w:left="3600" w:hanging="3600"/>
        <w:jc w:val="both"/>
        <w:rPr>
          <w:rFonts w:ascii="Times New Roman" w:hAnsi="Times New Roman"/>
          <w:szCs w:val="24"/>
        </w:rPr>
      </w:pPr>
      <w:r w:rsidRPr="0019513F">
        <w:rPr>
          <w:rFonts w:ascii="Times New Roman" w:hAnsi="Times New Roman"/>
          <w:szCs w:val="24"/>
        </w:rPr>
        <w:t>Where</w:t>
      </w:r>
      <w:r w:rsidR="00BA3DA1">
        <w:rPr>
          <w:rFonts w:ascii="Times New Roman" w:hAnsi="Times New Roman"/>
          <w:szCs w:val="24"/>
        </w:rPr>
        <w:t>:</w:t>
      </w:r>
      <w:r w:rsidR="00BA3DA1">
        <w:rPr>
          <w:rFonts w:ascii="Times New Roman" w:hAnsi="Times New Roman"/>
          <w:szCs w:val="24"/>
        </w:rPr>
        <w:tab/>
      </w:r>
      <w:r w:rsidRPr="0019513F">
        <w:rPr>
          <w:rFonts w:ascii="Times New Roman" w:hAnsi="Times New Roman"/>
          <w:szCs w:val="24"/>
        </w:rPr>
        <w:t>C =</w:t>
      </w:r>
      <w:r w:rsidR="001E62D1">
        <w:rPr>
          <w:rFonts w:ascii="Times New Roman" w:hAnsi="Times New Roman"/>
          <w:szCs w:val="24"/>
        </w:rPr>
        <w:tab/>
      </w:r>
      <w:r w:rsidRPr="0019513F">
        <w:rPr>
          <w:rFonts w:ascii="Times New Roman" w:hAnsi="Times New Roman"/>
          <w:szCs w:val="24"/>
        </w:rPr>
        <w:t>Current year’s connection charge (new charge) per equivalent dwelling unit</w:t>
      </w:r>
    </w:p>
    <w:p w14:paraId="44A22B34" w14:textId="77777777" w:rsidR="00646A11" w:rsidRDefault="00BA3DA1" w:rsidP="00646A11">
      <w:pPr>
        <w:widowControl/>
        <w:tabs>
          <w:tab w:val="right" w:pos="2160"/>
          <w:tab w:val="left" w:pos="3600"/>
        </w:tabs>
        <w:spacing w:after="120"/>
        <w:ind w:left="3600" w:hanging="360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1F2802" w:rsidRPr="0019513F">
        <w:rPr>
          <w:rFonts w:ascii="Times New Roman" w:hAnsi="Times New Roman"/>
          <w:szCs w:val="24"/>
        </w:rPr>
        <w:t>P</w:t>
      </w:r>
      <w:r w:rsidR="001F2802" w:rsidRPr="0019513F">
        <w:rPr>
          <w:rFonts w:ascii="Times New Roman" w:hAnsi="Times New Roman"/>
          <w:szCs w:val="24"/>
          <w:vertAlign w:val="subscript"/>
        </w:rPr>
        <w:t>T</w:t>
      </w:r>
      <w:r w:rsidR="00646A11" w:rsidRPr="00646A11">
        <w:rPr>
          <w:rFonts w:ascii="Times New Roman" w:hAnsi="Times New Roman"/>
          <w:szCs w:val="24"/>
        </w:rPr>
        <w:t xml:space="preserve"> </w:t>
      </w:r>
      <w:r w:rsidR="001F2802" w:rsidRPr="0019513F">
        <w:rPr>
          <w:rFonts w:ascii="Times New Roman" w:hAnsi="Times New Roman"/>
          <w:szCs w:val="24"/>
        </w:rPr>
        <w:t>=</w:t>
      </w:r>
      <w:r w:rsidR="001E62D1">
        <w:rPr>
          <w:rFonts w:ascii="Times New Roman" w:hAnsi="Times New Roman"/>
          <w:szCs w:val="24"/>
        </w:rPr>
        <w:tab/>
      </w:r>
      <w:r w:rsidR="001F2802" w:rsidRPr="0019513F">
        <w:rPr>
          <w:rFonts w:ascii="Times New Roman" w:hAnsi="Times New Roman"/>
          <w:szCs w:val="24"/>
          <w:u w:val="single"/>
        </w:rPr>
        <w:t>T</w:t>
      </w:r>
      <w:r w:rsidR="001F2802" w:rsidRPr="0019513F">
        <w:rPr>
          <w:rFonts w:ascii="Times New Roman" w:hAnsi="Times New Roman"/>
          <w:szCs w:val="24"/>
        </w:rPr>
        <w:t>otal cumulative District capital contributions to City of Los Angeles system exactly one-year</w:t>
      </w:r>
      <w:r w:rsidR="001F2802" w:rsidRPr="003364B2">
        <w:rPr>
          <w:rFonts w:ascii="Times New Roman" w:hAnsi="Times New Roman"/>
          <w:szCs w:val="24"/>
        </w:rPr>
        <w:t xml:space="preserve"> </w:t>
      </w:r>
      <w:r w:rsidR="003364B2" w:rsidRPr="003364B2">
        <w:rPr>
          <w:rFonts w:ascii="Times New Roman" w:hAnsi="Times New Roman"/>
          <w:szCs w:val="24"/>
        </w:rPr>
        <w:t>p</w:t>
      </w:r>
      <w:r w:rsidR="001F2802" w:rsidRPr="0019513F">
        <w:rPr>
          <w:rFonts w:ascii="Times New Roman" w:hAnsi="Times New Roman"/>
          <w:szCs w:val="24"/>
        </w:rPr>
        <w:t xml:space="preserve">rior (basis of $11,594,387 on January 1, 1995) </w:t>
      </w:r>
    </w:p>
    <w:p w14:paraId="1C605078" w14:textId="77777777" w:rsidR="001F2802" w:rsidRPr="0019513F" w:rsidRDefault="00646A11" w:rsidP="00646A11">
      <w:pPr>
        <w:widowControl/>
        <w:tabs>
          <w:tab w:val="right" w:pos="2160"/>
          <w:tab w:val="left" w:pos="3600"/>
        </w:tabs>
        <w:spacing w:after="120"/>
        <w:ind w:left="3600" w:hanging="360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1F2802" w:rsidRPr="0019513F">
        <w:rPr>
          <w:rFonts w:ascii="Times New Roman" w:hAnsi="Times New Roman"/>
          <w:szCs w:val="24"/>
        </w:rPr>
        <w:t>P</w:t>
      </w:r>
      <w:r w:rsidR="001F2802" w:rsidRPr="0019513F">
        <w:rPr>
          <w:rFonts w:ascii="Times New Roman" w:hAnsi="Times New Roman"/>
          <w:szCs w:val="24"/>
          <w:vertAlign w:val="subscript"/>
        </w:rPr>
        <w:t>X</w:t>
      </w:r>
      <w:r w:rsidR="001F2802" w:rsidRPr="00646A11">
        <w:rPr>
          <w:rFonts w:ascii="Times New Roman" w:hAnsi="Times New Roman"/>
          <w:szCs w:val="24"/>
        </w:rPr>
        <w:t xml:space="preserve"> </w:t>
      </w:r>
      <w:r w:rsidR="001F2802" w:rsidRPr="0019513F">
        <w:rPr>
          <w:rFonts w:ascii="Times New Roman" w:hAnsi="Times New Roman"/>
          <w:szCs w:val="24"/>
        </w:rPr>
        <w:t>=</w:t>
      </w:r>
      <w:r>
        <w:rPr>
          <w:rFonts w:ascii="Times New Roman" w:hAnsi="Times New Roman"/>
          <w:szCs w:val="24"/>
        </w:rPr>
        <w:tab/>
      </w:r>
      <w:r w:rsidR="001F2802" w:rsidRPr="0019513F">
        <w:rPr>
          <w:rFonts w:ascii="Times New Roman" w:hAnsi="Times New Roman"/>
          <w:szCs w:val="24"/>
          <w:u w:val="single"/>
        </w:rPr>
        <w:t>P</w:t>
      </w:r>
      <w:r w:rsidR="001F2802" w:rsidRPr="0019513F">
        <w:rPr>
          <w:rFonts w:ascii="Times New Roman" w:hAnsi="Times New Roman"/>
          <w:szCs w:val="24"/>
        </w:rPr>
        <w:t xml:space="preserve">rior year’s District capital contributions to City of </w:t>
      </w:r>
      <w:smartTag w:uri="urn:schemas-microsoft-com:office:smarttags" w:element="place">
        <w:smartTag w:uri="urn:schemas-microsoft-com:office:smarttags" w:element="City">
          <w:r w:rsidR="001F2802" w:rsidRPr="0019513F">
            <w:rPr>
              <w:rFonts w:ascii="Times New Roman" w:hAnsi="Times New Roman"/>
              <w:szCs w:val="24"/>
            </w:rPr>
            <w:t>Los Angeles</w:t>
          </w:r>
        </w:smartTag>
      </w:smartTag>
      <w:r w:rsidR="001F2802" w:rsidRPr="0019513F">
        <w:rPr>
          <w:rFonts w:ascii="Times New Roman" w:hAnsi="Times New Roman"/>
          <w:szCs w:val="24"/>
        </w:rPr>
        <w:t xml:space="preserve"> system</w:t>
      </w:r>
    </w:p>
    <w:p w14:paraId="35FBD89F" w14:textId="77777777" w:rsidR="001F2802" w:rsidRPr="0019513F" w:rsidRDefault="00646A11" w:rsidP="00646A11">
      <w:pPr>
        <w:widowControl/>
        <w:tabs>
          <w:tab w:val="right" w:pos="2160"/>
          <w:tab w:val="left" w:pos="3600"/>
        </w:tabs>
        <w:spacing w:after="120"/>
        <w:ind w:left="3600" w:hanging="360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1F2802" w:rsidRPr="0019513F">
        <w:rPr>
          <w:rFonts w:ascii="Times New Roman" w:hAnsi="Times New Roman"/>
          <w:szCs w:val="24"/>
        </w:rPr>
        <w:t>D</w:t>
      </w:r>
      <w:r w:rsidR="001F2802" w:rsidRPr="0019513F">
        <w:rPr>
          <w:rFonts w:ascii="Times New Roman" w:hAnsi="Times New Roman"/>
          <w:szCs w:val="24"/>
          <w:vertAlign w:val="subscript"/>
        </w:rPr>
        <w:t>T</w:t>
      </w:r>
      <w:r w:rsidR="001F2802" w:rsidRPr="00646A11">
        <w:rPr>
          <w:rFonts w:ascii="Times New Roman" w:hAnsi="Times New Roman"/>
          <w:szCs w:val="24"/>
        </w:rPr>
        <w:t xml:space="preserve"> </w:t>
      </w:r>
      <w:r w:rsidR="001F2802" w:rsidRPr="0019513F">
        <w:rPr>
          <w:rFonts w:ascii="Times New Roman" w:hAnsi="Times New Roman"/>
          <w:szCs w:val="24"/>
        </w:rPr>
        <w:t>=</w:t>
      </w:r>
      <w:r>
        <w:rPr>
          <w:rFonts w:ascii="Times New Roman" w:hAnsi="Times New Roman"/>
          <w:szCs w:val="24"/>
        </w:rPr>
        <w:tab/>
      </w:r>
      <w:r w:rsidR="001F2802" w:rsidRPr="0019513F">
        <w:rPr>
          <w:rFonts w:ascii="Times New Roman" w:hAnsi="Times New Roman"/>
          <w:szCs w:val="24"/>
          <w:u w:val="single"/>
        </w:rPr>
        <w:t>T</w:t>
      </w:r>
      <w:r w:rsidR="001F2802" w:rsidRPr="0019513F">
        <w:rPr>
          <w:rFonts w:ascii="Times New Roman" w:hAnsi="Times New Roman"/>
          <w:szCs w:val="24"/>
        </w:rPr>
        <w:t xml:space="preserve">otal cumulative equivalent </w:t>
      </w:r>
      <w:r w:rsidR="001F2802" w:rsidRPr="0019513F">
        <w:rPr>
          <w:rFonts w:ascii="Times New Roman" w:hAnsi="Times New Roman"/>
          <w:szCs w:val="24"/>
          <w:u w:val="single"/>
        </w:rPr>
        <w:t>D</w:t>
      </w:r>
      <w:r w:rsidR="001F2802" w:rsidRPr="0019513F">
        <w:rPr>
          <w:rFonts w:ascii="Times New Roman" w:hAnsi="Times New Roman"/>
          <w:szCs w:val="24"/>
        </w:rPr>
        <w:t>welling units connected to District sewer system to date</w:t>
      </w:r>
    </w:p>
    <w:p w14:paraId="19B21B1D" w14:textId="77777777" w:rsidR="001F2802" w:rsidRPr="0019513F" w:rsidRDefault="00646A11" w:rsidP="00646A11">
      <w:pPr>
        <w:widowControl/>
        <w:tabs>
          <w:tab w:val="right" w:pos="2160"/>
          <w:tab w:val="left" w:pos="3600"/>
        </w:tabs>
        <w:spacing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1F2802" w:rsidRPr="0019513F">
        <w:rPr>
          <w:rFonts w:ascii="Times New Roman" w:hAnsi="Times New Roman"/>
          <w:szCs w:val="24"/>
        </w:rPr>
        <w:t>1.04</w:t>
      </w:r>
      <w:r>
        <w:rPr>
          <w:rFonts w:ascii="Times New Roman" w:hAnsi="Times New Roman"/>
          <w:szCs w:val="24"/>
        </w:rPr>
        <w:tab/>
        <w:t>R</w:t>
      </w:r>
      <w:r w:rsidR="001F2802" w:rsidRPr="0019513F">
        <w:rPr>
          <w:rFonts w:ascii="Times New Roman" w:hAnsi="Times New Roman"/>
          <w:szCs w:val="24"/>
        </w:rPr>
        <w:t xml:space="preserve">epresents 6 percent inflation less 2 percent </w:t>
      </w:r>
      <w:proofErr w:type="gramStart"/>
      <w:r w:rsidR="001F2802" w:rsidRPr="0019513F">
        <w:rPr>
          <w:rFonts w:ascii="Times New Roman" w:hAnsi="Times New Roman"/>
          <w:szCs w:val="24"/>
        </w:rPr>
        <w:t>depreciation</w:t>
      </w:r>
      <w:proofErr w:type="gramEnd"/>
    </w:p>
    <w:p w14:paraId="60C6E8B9" w14:textId="6BB585C3" w:rsidR="001F2802" w:rsidRPr="0019513F" w:rsidRDefault="001F2802" w:rsidP="005C1F0B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center"/>
        <w:rPr>
          <w:rFonts w:ascii="Times New Roman" w:hAnsi="Times New Roman"/>
          <w:b/>
          <w:szCs w:val="24"/>
          <w:u w:val="single"/>
        </w:rPr>
      </w:pPr>
      <w:r w:rsidRPr="0019513F">
        <w:rPr>
          <w:rFonts w:ascii="Times New Roman" w:hAnsi="Times New Roman"/>
          <w:b/>
          <w:szCs w:val="24"/>
        </w:rPr>
        <w:t>C =</w:t>
      </w:r>
      <w:r w:rsidR="001E62D1">
        <w:rPr>
          <w:rFonts w:ascii="Times New Roman" w:hAnsi="Times New Roman"/>
          <w:b/>
          <w:szCs w:val="24"/>
        </w:rPr>
        <w:tab/>
      </w:r>
      <w:r w:rsidRPr="0019513F">
        <w:rPr>
          <w:rFonts w:ascii="Times New Roman" w:hAnsi="Times New Roman"/>
          <w:b/>
          <w:szCs w:val="24"/>
          <w:u w:val="single"/>
        </w:rPr>
        <w:t>$</w:t>
      </w:r>
      <w:r w:rsidR="007328B4">
        <w:rPr>
          <w:rFonts w:ascii="Times New Roman" w:hAnsi="Times New Roman"/>
          <w:b/>
          <w:szCs w:val="24"/>
          <w:u w:val="single"/>
        </w:rPr>
        <w:t>2,440.00</w:t>
      </w:r>
      <w:r w:rsidRPr="0019513F">
        <w:rPr>
          <w:rFonts w:ascii="Times New Roman" w:hAnsi="Times New Roman"/>
          <w:b/>
          <w:szCs w:val="24"/>
        </w:rPr>
        <w:t xml:space="preserve"> per equivalent dwelling unit for </w:t>
      </w:r>
      <w:r w:rsidR="00B10682">
        <w:rPr>
          <w:rFonts w:ascii="Times New Roman" w:hAnsi="Times New Roman"/>
          <w:b/>
          <w:szCs w:val="24"/>
        </w:rPr>
        <w:t>fiscal</w:t>
      </w:r>
      <w:r w:rsidRPr="0019513F">
        <w:rPr>
          <w:rFonts w:ascii="Times New Roman" w:hAnsi="Times New Roman"/>
          <w:b/>
          <w:szCs w:val="24"/>
        </w:rPr>
        <w:t xml:space="preserve"> year </w:t>
      </w:r>
      <w:r w:rsidR="00B10682">
        <w:rPr>
          <w:rFonts w:ascii="Times New Roman" w:hAnsi="Times New Roman"/>
          <w:b/>
          <w:szCs w:val="24"/>
          <w:u w:val="single"/>
        </w:rPr>
        <w:t>20</w:t>
      </w:r>
      <w:r w:rsidR="008153C8">
        <w:rPr>
          <w:rFonts w:ascii="Times New Roman" w:hAnsi="Times New Roman"/>
          <w:b/>
          <w:szCs w:val="24"/>
          <w:u w:val="single"/>
        </w:rPr>
        <w:t>2</w:t>
      </w:r>
      <w:r w:rsidR="007328B4">
        <w:rPr>
          <w:rFonts w:ascii="Times New Roman" w:hAnsi="Times New Roman"/>
          <w:b/>
          <w:szCs w:val="24"/>
          <w:u w:val="single"/>
        </w:rPr>
        <w:t>3</w:t>
      </w:r>
      <w:r w:rsidR="008153C8">
        <w:rPr>
          <w:rFonts w:ascii="Times New Roman" w:hAnsi="Times New Roman"/>
          <w:b/>
          <w:szCs w:val="24"/>
          <w:u w:val="single"/>
        </w:rPr>
        <w:t>/2</w:t>
      </w:r>
      <w:r w:rsidR="007328B4">
        <w:rPr>
          <w:rFonts w:ascii="Times New Roman" w:hAnsi="Times New Roman"/>
          <w:b/>
          <w:szCs w:val="24"/>
          <w:u w:val="single"/>
        </w:rPr>
        <w:t>4</w:t>
      </w:r>
    </w:p>
    <w:p w14:paraId="49DADC18" w14:textId="77777777" w:rsidR="000A14A7" w:rsidRPr="00646A11" w:rsidRDefault="000A14A7" w:rsidP="005C1F0B">
      <w:pPr>
        <w:widowControl/>
        <w:spacing w:after="80"/>
        <w:ind w:firstLine="720"/>
        <w:jc w:val="both"/>
        <w:rPr>
          <w:rFonts w:ascii="Times New Roman" w:hAnsi="Times New Roman"/>
          <w:b/>
          <w:szCs w:val="24"/>
        </w:rPr>
      </w:pPr>
      <w:r w:rsidRPr="00646A11">
        <w:rPr>
          <w:rFonts w:ascii="Times New Roman" w:hAnsi="Times New Roman"/>
          <w:b/>
          <w:szCs w:val="24"/>
        </w:rPr>
        <w:t>2.</w:t>
      </w:r>
      <w:r w:rsidR="001E62D1" w:rsidRPr="00646A11">
        <w:rPr>
          <w:rFonts w:ascii="Times New Roman" w:hAnsi="Times New Roman"/>
          <w:b/>
          <w:szCs w:val="24"/>
        </w:rPr>
        <w:tab/>
      </w:r>
      <w:r w:rsidRPr="00646A11">
        <w:rPr>
          <w:rFonts w:ascii="Times New Roman" w:hAnsi="Times New Roman"/>
          <w:b/>
          <w:szCs w:val="24"/>
          <w:u w:val="single"/>
        </w:rPr>
        <w:t xml:space="preserve">City of </w:t>
      </w:r>
      <w:smartTag w:uri="urn:schemas-microsoft-com:office:smarttags" w:element="place">
        <w:smartTag w:uri="urn:schemas-microsoft-com:office:smarttags" w:element="City">
          <w:r w:rsidRPr="00646A11">
            <w:rPr>
              <w:rFonts w:ascii="Times New Roman" w:hAnsi="Times New Roman"/>
              <w:b/>
              <w:szCs w:val="24"/>
              <w:u w:val="single"/>
            </w:rPr>
            <w:t>Los Angeles</w:t>
          </w:r>
        </w:smartTag>
      </w:smartTag>
      <w:r w:rsidRPr="00646A11">
        <w:rPr>
          <w:rFonts w:ascii="Times New Roman" w:hAnsi="Times New Roman"/>
          <w:b/>
          <w:szCs w:val="24"/>
          <w:u w:val="single"/>
        </w:rPr>
        <w:t xml:space="preserve"> Component</w:t>
      </w:r>
    </w:p>
    <w:p w14:paraId="6C3A6B38" w14:textId="77777777" w:rsidR="000A14A7" w:rsidRPr="001E62D1" w:rsidRDefault="000A14A7" w:rsidP="005C1F0B">
      <w:pPr>
        <w:widowControl/>
        <w:spacing w:after="80"/>
        <w:ind w:left="720"/>
        <w:jc w:val="both"/>
        <w:rPr>
          <w:rFonts w:ascii="Times New Roman" w:hAnsi="Times New Roman"/>
          <w:szCs w:val="24"/>
        </w:rPr>
      </w:pPr>
      <w:r w:rsidRPr="001E62D1">
        <w:rPr>
          <w:rFonts w:ascii="Times New Roman" w:hAnsi="Times New Roman"/>
          <w:szCs w:val="24"/>
        </w:rPr>
        <w:t>Amalgamated System Sewerage Facilities Charge (ASSFC) based on the following calculation from the City of L.A. Bureau of Sanitation plus 10% administration charge; adjusted annually.</w:t>
      </w:r>
    </w:p>
    <w:p w14:paraId="18302FC5" w14:textId="77777777" w:rsidR="000A14A7" w:rsidRPr="001E62D1" w:rsidRDefault="000A14A7" w:rsidP="005C1F0B">
      <w:pPr>
        <w:widowControl/>
        <w:tabs>
          <w:tab w:val="left" w:pos="1080"/>
          <w:tab w:val="center" w:pos="4680"/>
          <w:tab w:val="right" w:pos="6300"/>
        </w:tabs>
        <w:spacing w:after="80"/>
        <w:ind w:left="720"/>
        <w:jc w:val="both"/>
        <w:rPr>
          <w:rFonts w:ascii="Times New Roman" w:hAnsi="Times New Roman"/>
          <w:b/>
          <w:szCs w:val="24"/>
        </w:rPr>
      </w:pPr>
      <w:r w:rsidRPr="001E62D1">
        <w:rPr>
          <w:rFonts w:ascii="Times New Roman" w:hAnsi="Times New Roman"/>
          <w:b/>
          <w:szCs w:val="24"/>
        </w:rPr>
        <w:t>ASSFC = (FCR x ΔF) + (CCR x ΔF x D) + (BODCR x ΔBOD</w:t>
      </w:r>
      <w:r w:rsidR="001E62D1" w:rsidRPr="001E62D1">
        <w:rPr>
          <w:rFonts w:ascii="Times New Roman" w:hAnsi="Times New Roman"/>
          <w:b/>
          <w:szCs w:val="24"/>
          <w:vertAlign w:val="subscript"/>
        </w:rPr>
        <w:t>5</w:t>
      </w:r>
      <w:r w:rsidRPr="001E62D1">
        <w:rPr>
          <w:rFonts w:ascii="Times New Roman" w:hAnsi="Times New Roman"/>
          <w:b/>
          <w:szCs w:val="24"/>
        </w:rPr>
        <w:t>) + (SSCR x ΔSS)</w:t>
      </w:r>
    </w:p>
    <w:p w14:paraId="0BA545C0" w14:textId="77777777" w:rsidR="000A14A7" w:rsidRPr="001E62D1" w:rsidRDefault="000A14A7" w:rsidP="00646A11">
      <w:pPr>
        <w:widowControl/>
        <w:tabs>
          <w:tab w:val="right" w:pos="2160"/>
          <w:tab w:val="left" w:pos="3600"/>
        </w:tabs>
        <w:jc w:val="both"/>
        <w:rPr>
          <w:rFonts w:ascii="Times New Roman" w:hAnsi="Times New Roman"/>
          <w:szCs w:val="24"/>
        </w:rPr>
      </w:pPr>
      <w:r w:rsidRPr="001E62D1">
        <w:rPr>
          <w:rFonts w:ascii="Times New Roman" w:hAnsi="Times New Roman"/>
          <w:szCs w:val="24"/>
        </w:rPr>
        <w:t>Where:</w:t>
      </w:r>
      <w:r w:rsidR="001E62D1">
        <w:rPr>
          <w:rFonts w:ascii="Times New Roman" w:hAnsi="Times New Roman"/>
          <w:szCs w:val="24"/>
        </w:rPr>
        <w:tab/>
      </w:r>
      <w:r w:rsidRPr="001E62D1">
        <w:rPr>
          <w:rFonts w:ascii="Times New Roman" w:hAnsi="Times New Roman"/>
          <w:szCs w:val="24"/>
        </w:rPr>
        <w:t>FCR</w:t>
      </w:r>
      <w:r w:rsidR="001E62D1">
        <w:rPr>
          <w:rFonts w:ascii="Times New Roman" w:hAnsi="Times New Roman"/>
          <w:szCs w:val="24"/>
        </w:rPr>
        <w:t xml:space="preserve"> =</w:t>
      </w:r>
      <w:r w:rsidRPr="001E62D1">
        <w:rPr>
          <w:rFonts w:ascii="Times New Roman" w:hAnsi="Times New Roman"/>
          <w:szCs w:val="24"/>
        </w:rPr>
        <w:tab/>
        <w:t>Flow Charge Rate, $/</w:t>
      </w:r>
      <w:proofErr w:type="spellStart"/>
      <w:r w:rsidRPr="001E62D1">
        <w:rPr>
          <w:rFonts w:ascii="Times New Roman" w:hAnsi="Times New Roman"/>
          <w:szCs w:val="24"/>
        </w:rPr>
        <w:t>mgd</w:t>
      </w:r>
      <w:proofErr w:type="spellEnd"/>
    </w:p>
    <w:p w14:paraId="5E719E88" w14:textId="77777777" w:rsidR="000A14A7" w:rsidRPr="001E62D1" w:rsidRDefault="001E62D1" w:rsidP="00646A11">
      <w:pPr>
        <w:widowControl/>
        <w:tabs>
          <w:tab w:val="right" w:pos="2160"/>
          <w:tab w:val="left" w:pos="3600"/>
        </w:tabs>
        <w:ind w:left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0A14A7" w:rsidRPr="001E62D1">
        <w:rPr>
          <w:rFonts w:ascii="Times New Roman" w:hAnsi="Times New Roman"/>
          <w:szCs w:val="24"/>
        </w:rPr>
        <w:t>CCR</w:t>
      </w:r>
      <w:r>
        <w:rPr>
          <w:rFonts w:ascii="Times New Roman" w:hAnsi="Times New Roman"/>
          <w:szCs w:val="24"/>
        </w:rPr>
        <w:t xml:space="preserve"> </w:t>
      </w:r>
      <w:r w:rsidR="000A14A7" w:rsidRPr="001E62D1">
        <w:rPr>
          <w:rFonts w:ascii="Times New Roman" w:hAnsi="Times New Roman"/>
          <w:szCs w:val="24"/>
        </w:rPr>
        <w:t>=</w:t>
      </w:r>
      <w:r w:rsidR="000A14A7" w:rsidRPr="001E62D1">
        <w:rPr>
          <w:rFonts w:ascii="Times New Roman" w:hAnsi="Times New Roman"/>
          <w:szCs w:val="24"/>
        </w:rPr>
        <w:tab/>
        <w:t>Conveyance Charge Rate, $/</w:t>
      </w:r>
      <w:proofErr w:type="spellStart"/>
      <w:r w:rsidR="000A14A7" w:rsidRPr="001E62D1">
        <w:rPr>
          <w:rFonts w:ascii="Times New Roman" w:hAnsi="Times New Roman"/>
          <w:szCs w:val="24"/>
        </w:rPr>
        <w:t>mgd</w:t>
      </w:r>
      <w:proofErr w:type="spellEnd"/>
      <w:r w:rsidR="000A14A7" w:rsidRPr="001E62D1">
        <w:rPr>
          <w:rFonts w:ascii="Times New Roman" w:hAnsi="Times New Roman"/>
          <w:szCs w:val="24"/>
        </w:rPr>
        <w:t>-miles</w:t>
      </w:r>
    </w:p>
    <w:p w14:paraId="47DBA1B2" w14:textId="77777777" w:rsidR="000A14A7" w:rsidRPr="001E62D1" w:rsidRDefault="001E62D1" w:rsidP="00646A11">
      <w:pPr>
        <w:widowControl/>
        <w:tabs>
          <w:tab w:val="right" w:pos="2160"/>
          <w:tab w:val="left" w:pos="3600"/>
        </w:tabs>
        <w:ind w:left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0A14A7" w:rsidRPr="001E62D1">
        <w:rPr>
          <w:rFonts w:ascii="Times New Roman" w:hAnsi="Times New Roman"/>
          <w:szCs w:val="24"/>
        </w:rPr>
        <w:t>BODCR</w:t>
      </w:r>
      <w:r>
        <w:rPr>
          <w:rFonts w:ascii="Times New Roman" w:hAnsi="Times New Roman"/>
          <w:szCs w:val="24"/>
        </w:rPr>
        <w:t xml:space="preserve"> </w:t>
      </w:r>
      <w:r w:rsidR="000A14A7" w:rsidRPr="001E62D1">
        <w:rPr>
          <w:rFonts w:ascii="Times New Roman" w:hAnsi="Times New Roman"/>
          <w:szCs w:val="24"/>
        </w:rPr>
        <w:t>=</w:t>
      </w:r>
      <w:r w:rsidR="000A14A7" w:rsidRPr="001E62D1">
        <w:rPr>
          <w:rFonts w:ascii="Times New Roman" w:hAnsi="Times New Roman"/>
          <w:szCs w:val="24"/>
        </w:rPr>
        <w:tab/>
        <w:t>BOD Charge Rate, $/</w:t>
      </w:r>
      <w:proofErr w:type="spellStart"/>
      <w:r w:rsidR="000A14A7" w:rsidRPr="001E62D1">
        <w:rPr>
          <w:rFonts w:ascii="Times New Roman" w:hAnsi="Times New Roman"/>
          <w:szCs w:val="24"/>
        </w:rPr>
        <w:t>ppd</w:t>
      </w:r>
      <w:proofErr w:type="spellEnd"/>
      <w:r w:rsidR="000A14A7" w:rsidRPr="001E62D1">
        <w:rPr>
          <w:rFonts w:ascii="Times New Roman" w:hAnsi="Times New Roman"/>
          <w:szCs w:val="24"/>
        </w:rPr>
        <w:t xml:space="preserve"> SS</w:t>
      </w:r>
    </w:p>
    <w:p w14:paraId="4FD6FEC8" w14:textId="77777777" w:rsidR="000A14A7" w:rsidRPr="001E62D1" w:rsidRDefault="001E62D1" w:rsidP="00646A11">
      <w:pPr>
        <w:widowControl/>
        <w:tabs>
          <w:tab w:val="right" w:pos="2160"/>
          <w:tab w:val="left" w:pos="3600"/>
        </w:tabs>
        <w:ind w:left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0A14A7" w:rsidRPr="001E62D1">
        <w:rPr>
          <w:rFonts w:ascii="Times New Roman" w:hAnsi="Times New Roman"/>
          <w:szCs w:val="24"/>
        </w:rPr>
        <w:t>SSCR</w:t>
      </w:r>
      <w:r>
        <w:rPr>
          <w:rFonts w:ascii="Times New Roman" w:hAnsi="Times New Roman"/>
          <w:szCs w:val="24"/>
        </w:rPr>
        <w:t xml:space="preserve"> </w:t>
      </w:r>
      <w:r w:rsidR="000A14A7" w:rsidRPr="001E62D1">
        <w:rPr>
          <w:rFonts w:ascii="Times New Roman" w:hAnsi="Times New Roman"/>
          <w:szCs w:val="24"/>
        </w:rPr>
        <w:t>=</w:t>
      </w:r>
      <w:r w:rsidR="000A14A7" w:rsidRPr="001E62D1">
        <w:rPr>
          <w:rFonts w:ascii="Times New Roman" w:hAnsi="Times New Roman"/>
          <w:szCs w:val="24"/>
        </w:rPr>
        <w:tab/>
        <w:t>SS Charge Rate, $/</w:t>
      </w:r>
      <w:proofErr w:type="spellStart"/>
      <w:r w:rsidR="000A14A7" w:rsidRPr="001E62D1">
        <w:rPr>
          <w:rFonts w:ascii="Times New Roman" w:hAnsi="Times New Roman"/>
          <w:szCs w:val="24"/>
        </w:rPr>
        <w:t>ppd</w:t>
      </w:r>
      <w:proofErr w:type="spellEnd"/>
    </w:p>
    <w:p w14:paraId="05F925B0" w14:textId="77777777" w:rsidR="000A14A7" w:rsidRPr="001E62D1" w:rsidRDefault="001E62D1" w:rsidP="00646A11">
      <w:pPr>
        <w:widowControl/>
        <w:tabs>
          <w:tab w:val="right" w:pos="2160"/>
          <w:tab w:val="left" w:pos="3600"/>
        </w:tabs>
        <w:ind w:left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0A14A7" w:rsidRPr="001E62D1">
        <w:rPr>
          <w:rFonts w:ascii="Times New Roman" w:hAnsi="Times New Roman"/>
          <w:szCs w:val="24"/>
        </w:rPr>
        <w:t>F</w:t>
      </w:r>
      <w:r>
        <w:rPr>
          <w:rFonts w:ascii="Times New Roman" w:hAnsi="Times New Roman"/>
          <w:szCs w:val="24"/>
        </w:rPr>
        <w:t xml:space="preserve"> </w:t>
      </w:r>
      <w:r w:rsidR="000A14A7" w:rsidRPr="001E62D1">
        <w:rPr>
          <w:rFonts w:ascii="Times New Roman" w:hAnsi="Times New Roman"/>
          <w:szCs w:val="24"/>
        </w:rPr>
        <w:t>=</w:t>
      </w:r>
      <w:r w:rsidR="000A14A7" w:rsidRPr="001E62D1">
        <w:rPr>
          <w:rFonts w:ascii="Times New Roman" w:hAnsi="Times New Roman"/>
          <w:szCs w:val="24"/>
        </w:rPr>
        <w:tab/>
        <w:t xml:space="preserve">Flow, </w:t>
      </w:r>
      <w:proofErr w:type="spellStart"/>
      <w:r w:rsidR="000A14A7" w:rsidRPr="001E62D1">
        <w:rPr>
          <w:rFonts w:ascii="Times New Roman" w:hAnsi="Times New Roman"/>
          <w:szCs w:val="24"/>
        </w:rPr>
        <w:t>mgd</w:t>
      </w:r>
      <w:proofErr w:type="spellEnd"/>
    </w:p>
    <w:p w14:paraId="42277B0C" w14:textId="77777777" w:rsidR="000A14A7" w:rsidRPr="001E62D1" w:rsidRDefault="001E62D1" w:rsidP="00646A11">
      <w:pPr>
        <w:widowControl/>
        <w:tabs>
          <w:tab w:val="right" w:pos="2160"/>
          <w:tab w:val="left" w:pos="3600"/>
        </w:tabs>
        <w:ind w:left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0A14A7" w:rsidRPr="001E62D1">
        <w:rPr>
          <w:rFonts w:ascii="Times New Roman" w:hAnsi="Times New Roman"/>
          <w:szCs w:val="24"/>
        </w:rPr>
        <w:t>D</w:t>
      </w:r>
      <w:r>
        <w:rPr>
          <w:rFonts w:ascii="Times New Roman" w:hAnsi="Times New Roman"/>
          <w:szCs w:val="24"/>
        </w:rPr>
        <w:t xml:space="preserve"> </w:t>
      </w:r>
      <w:r w:rsidR="000A14A7" w:rsidRPr="001E62D1">
        <w:rPr>
          <w:rFonts w:ascii="Times New Roman" w:hAnsi="Times New Roman"/>
          <w:szCs w:val="24"/>
        </w:rPr>
        <w:t>=</w:t>
      </w:r>
      <w:r w:rsidR="000A14A7" w:rsidRPr="001E62D1">
        <w:rPr>
          <w:rFonts w:ascii="Times New Roman" w:hAnsi="Times New Roman"/>
          <w:szCs w:val="24"/>
        </w:rPr>
        <w:tab/>
        <w:t>Flow-weighted average centroidal distance, miles</w:t>
      </w:r>
    </w:p>
    <w:p w14:paraId="7FA85858" w14:textId="77777777" w:rsidR="000A14A7" w:rsidRPr="001E62D1" w:rsidRDefault="001E62D1" w:rsidP="00646A11">
      <w:pPr>
        <w:widowControl/>
        <w:tabs>
          <w:tab w:val="right" w:pos="2160"/>
          <w:tab w:val="left" w:pos="3600"/>
        </w:tabs>
        <w:ind w:left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0A14A7" w:rsidRPr="001E62D1">
        <w:rPr>
          <w:rFonts w:ascii="Times New Roman" w:hAnsi="Times New Roman"/>
          <w:szCs w:val="24"/>
        </w:rPr>
        <w:t>BOD</w:t>
      </w:r>
      <w:r w:rsidRPr="001E62D1">
        <w:rPr>
          <w:rFonts w:ascii="Times New Roman" w:hAnsi="Times New Roman"/>
          <w:szCs w:val="24"/>
          <w:vertAlign w:val="subscript"/>
        </w:rPr>
        <w:t>5</w:t>
      </w:r>
      <w:r>
        <w:rPr>
          <w:rFonts w:ascii="Times New Roman" w:hAnsi="Times New Roman"/>
          <w:szCs w:val="24"/>
        </w:rPr>
        <w:t xml:space="preserve"> </w:t>
      </w:r>
      <w:r w:rsidR="000A14A7" w:rsidRPr="001E62D1">
        <w:rPr>
          <w:rFonts w:ascii="Times New Roman" w:hAnsi="Times New Roman"/>
          <w:szCs w:val="24"/>
        </w:rPr>
        <w:t>=</w:t>
      </w:r>
      <w:r w:rsidR="000A14A7" w:rsidRPr="001E62D1">
        <w:rPr>
          <w:rFonts w:ascii="Times New Roman" w:hAnsi="Times New Roman"/>
          <w:szCs w:val="24"/>
        </w:rPr>
        <w:tab/>
        <w:t xml:space="preserve">Biochemical Oxygen Demand (5-day), </w:t>
      </w:r>
      <w:proofErr w:type="spellStart"/>
      <w:r w:rsidR="000A14A7" w:rsidRPr="001E62D1">
        <w:rPr>
          <w:rFonts w:ascii="Times New Roman" w:hAnsi="Times New Roman"/>
          <w:szCs w:val="24"/>
        </w:rPr>
        <w:t>ppd</w:t>
      </w:r>
      <w:proofErr w:type="spellEnd"/>
    </w:p>
    <w:p w14:paraId="785211C4" w14:textId="77777777" w:rsidR="000A14A7" w:rsidRPr="001E62D1" w:rsidRDefault="001E62D1" w:rsidP="00646A11">
      <w:pPr>
        <w:widowControl/>
        <w:tabs>
          <w:tab w:val="right" w:pos="2160"/>
          <w:tab w:val="left" w:pos="3600"/>
        </w:tabs>
        <w:ind w:left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0A14A7" w:rsidRPr="001E62D1">
        <w:rPr>
          <w:rFonts w:ascii="Times New Roman" w:hAnsi="Times New Roman"/>
          <w:szCs w:val="24"/>
        </w:rPr>
        <w:t>SS</w:t>
      </w:r>
      <w:r>
        <w:rPr>
          <w:rFonts w:ascii="Times New Roman" w:hAnsi="Times New Roman"/>
          <w:szCs w:val="24"/>
        </w:rPr>
        <w:t xml:space="preserve"> </w:t>
      </w:r>
      <w:r w:rsidR="000A14A7" w:rsidRPr="001E62D1">
        <w:rPr>
          <w:rFonts w:ascii="Times New Roman" w:hAnsi="Times New Roman"/>
          <w:szCs w:val="24"/>
        </w:rPr>
        <w:t>=</w:t>
      </w:r>
      <w:r w:rsidR="000A14A7" w:rsidRPr="001E62D1">
        <w:rPr>
          <w:rFonts w:ascii="Times New Roman" w:hAnsi="Times New Roman"/>
          <w:szCs w:val="24"/>
        </w:rPr>
        <w:tab/>
        <w:t xml:space="preserve">Suspended Solids, </w:t>
      </w:r>
      <w:proofErr w:type="spellStart"/>
      <w:r w:rsidR="000A14A7" w:rsidRPr="001E62D1">
        <w:rPr>
          <w:rFonts w:ascii="Times New Roman" w:hAnsi="Times New Roman"/>
          <w:szCs w:val="24"/>
        </w:rPr>
        <w:t>ppd</w:t>
      </w:r>
      <w:proofErr w:type="spellEnd"/>
    </w:p>
    <w:p w14:paraId="7F807852" w14:textId="77777777" w:rsidR="000A14A7" w:rsidRPr="001E62D1" w:rsidRDefault="00646A11" w:rsidP="00646A11">
      <w:pPr>
        <w:widowControl/>
        <w:tabs>
          <w:tab w:val="right" w:pos="2160"/>
          <w:tab w:val="left" w:pos="3600"/>
        </w:tabs>
        <w:ind w:left="3600" w:hanging="288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0A14A7" w:rsidRPr="001E62D1">
        <w:rPr>
          <w:rFonts w:ascii="Times New Roman" w:hAnsi="Times New Roman"/>
          <w:szCs w:val="24"/>
        </w:rPr>
        <w:t>Δ</w:t>
      </w:r>
      <w:r>
        <w:rPr>
          <w:rFonts w:ascii="Times New Roman" w:hAnsi="Times New Roman"/>
          <w:szCs w:val="24"/>
        </w:rPr>
        <w:t xml:space="preserve"> </w:t>
      </w:r>
      <w:r w:rsidR="000A14A7" w:rsidRPr="001E62D1">
        <w:rPr>
          <w:rFonts w:ascii="Times New Roman" w:hAnsi="Times New Roman"/>
          <w:szCs w:val="24"/>
        </w:rPr>
        <w:t>=</w:t>
      </w:r>
      <w:r w:rsidR="000A14A7" w:rsidRPr="001E62D1">
        <w:rPr>
          <w:rFonts w:ascii="Times New Roman" w:hAnsi="Times New Roman"/>
          <w:szCs w:val="24"/>
        </w:rPr>
        <w:tab/>
        <w:t xml:space="preserve">Net change in designated constituent from </w:t>
      </w:r>
      <w:proofErr w:type="gramStart"/>
      <w:r w:rsidR="000A14A7" w:rsidRPr="001E62D1">
        <w:rPr>
          <w:rFonts w:ascii="Times New Roman" w:hAnsi="Times New Roman"/>
          <w:szCs w:val="24"/>
        </w:rPr>
        <w:t>previous to</w:t>
      </w:r>
      <w:proofErr w:type="gramEnd"/>
      <w:r w:rsidR="000A14A7" w:rsidRPr="001E62D1">
        <w:rPr>
          <w:rFonts w:ascii="Times New Roman" w:hAnsi="Times New Roman"/>
          <w:szCs w:val="24"/>
        </w:rPr>
        <w:t xml:space="preserve"> proposed land use</w:t>
      </w:r>
    </w:p>
    <w:p w14:paraId="7E94E62F" w14:textId="77777777" w:rsidR="000A14A7" w:rsidRPr="001E62D1" w:rsidRDefault="00646A11" w:rsidP="00646A11">
      <w:pPr>
        <w:widowControl/>
        <w:tabs>
          <w:tab w:val="right" w:pos="2160"/>
          <w:tab w:val="left" w:pos="3600"/>
        </w:tabs>
        <w:ind w:left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proofErr w:type="spellStart"/>
      <w:r w:rsidR="000A14A7" w:rsidRPr="001E62D1">
        <w:rPr>
          <w:rFonts w:ascii="Times New Roman" w:hAnsi="Times New Roman"/>
          <w:szCs w:val="24"/>
        </w:rPr>
        <w:t>Mgd</w:t>
      </w:r>
      <w:proofErr w:type="spellEnd"/>
      <w:r>
        <w:rPr>
          <w:rFonts w:ascii="Times New Roman" w:hAnsi="Times New Roman"/>
          <w:szCs w:val="24"/>
        </w:rPr>
        <w:t xml:space="preserve"> </w:t>
      </w:r>
      <w:r w:rsidR="000A14A7" w:rsidRPr="001E62D1">
        <w:rPr>
          <w:rFonts w:ascii="Times New Roman" w:hAnsi="Times New Roman"/>
          <w:szCs w:val="24"/>
        </w:rPr>
        <w:t>=</w:t>
      </w:r>
      <w:r w:rsidR="000A14A7" w:rsidRPr="001E62D1">
        <w:rPr>
          <w:rFonts w:ascii="Times New Roman" w:hAnsi="Times New Roman"/>
          <w:szCs w:val="24"/>
        </w:rPr>
        <w:tab/>
      </w:r>
      <w:proofErr w:type="gramStart"/>
      <w:r w:rsidR="000A14A7" w:rsidRPr="001E62D1">
        <w:rPr>
          <w:rFonts w:ascii="Times New Roman" w:hAnsi="Times New Roman"/>
          <w:szCs w:val="24"/>
        </w:rPr>
        <w:t>Millions</w:t>
      </w:r>
      <w:proofErr w:type="gramEnd"/>
      <w:r w:rsidR="000A14A7" w:rsidRPr="001E62D1">
        <w:rPr>
          <w:rFonts w:ascii="Times New Roman" w:hAnsi="Times New Roman"/>
          <w:szCs w:val="24"/>
        </w:rPr>
        <w:t xml:space="preserve"> gallons per day</w:t>
      </w:r>
    </w:p>
    <w:p w14:paraId="314F97C7" w14:textId="77777777" w:rsidR="000A14A7" w:rsidRPr="001E62D1" w:rsidRDefault="00646A11" w:rsidP="00646A11">
      <w:pPr>
        <w:widowControl/>
        <w:tabs>
          <w:tab w:val="right" w:pos="2160"/>
          <w:tab w:val="left" w:pos="3600"/>
        </w:tabs>
        <w:spacing w:after="120"/>
        <w:ind w:left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proofErr w:type="spellStart"/>
      <w:r>
        <w:rPr>
          <w:rFonts w:ascii="Times New Roman" w:hAnsi="Times New Roman"/>
          <w:szCs w:val="24"/>
        </w:rPr>
        <w:t>p</w:t>
      </w:r>
      <w:r w:rsidR="000A14A7" w:rsidRPr="001E62D1">
        <w:rPr>
          <w:rFonts w:ascii="Times New Roman" w:hAnsi="Times New Roman"/>
          <w:szCs w:val="24"/>
        </w:rPr>
        <w:t>pd</w:t>
      </w:r>
      <w:proofErr w:type="spellEnd"/>
      <w:r>
        <w:rPr>
          <w:rFonts w:ascii="Times New Roman" w:hAnsi="Times New Roman"/>
          <w:szCs w:val="24"/>
        </w:rPr>
        <w:t xml:space="preserve"> </w:t>
      </w:r>
      <w:r w:rsidR="000A14A7" w:rsidRPr="001E62D1">
        <w:rPr>
          <w:rFonts w:ascii="Times New Roman" w:hAnsi="Times New Roman"/>
          <w:szCs w:val="24"/>
        </w:rPr>
        <w:t>=</w:t>
      </w:r>
      <w:r w:rsidR="000A14A7" w:rsidRPr="001E62D1">
        <w:rPr>
          <w:rFonts w:ascii="Times New Roman" w:hAnsi="Times New Roman"/>
          <w:szCs w:val="24"/>
        </w:rPr>
        <w:tab/>
        <w:t>Pounds per day</w:t>
      </w:r>
    </w:p>
    <w:p w14:paraId="557E8D20" w14:textId="77777777" w:rsidR="000A14A7" w:rsidRPr="001E62D1" w:rsidRDefault="000A14A7" w:rsidP="00646A11">
      <w:pPr>
        <w:widowControl/>
        <w:tabs>
          <w:tab w:val="left" w:pos="1080"/>
          <w:tab w:val="center" w:pos="4680"/>
          <w:tab w:val="right" w:pos="6300"/>
        </w:tabs>
        <w:spacing w:after="120"/>
        <w:ind w:left="720"/>
        <w:jc w:val="both"/>
        <w:rPr>
          <w:rFonts w:ascii="Times New Roman" w:hAnsi="Times New Roman"/>
          <w:szCs w:val="24"/>
        </w:rPr>
      </w:pPr>
      <w:r w:rsidRPr="001E62D1">
        <w:rPr>
          <w:rFonts w:ascii="Times New Roman" w:hAnsi="Times New Roman"/>
          <w:szCs w:val="24"/>
        </w:rPr>
        <w:t xml:space="preserve">Also:  Flow, BOD, SS values are based upon City of </w:t>
      </w:r>
      <w:smartTag w:uri="urn:schemas-microsoft-com:office:smarttags" w:element="place">
        <w:smartTag w:uri="urn:schemas-microsoft-com:office:smarttags" w:element="City">
          <w:r w:rsidRPr="001E62D1">
            <w:rPr>
              <w:rFonts w:ascii="Times New Roman" w:hAnsi="Times New Roman"/>
              <w:szCs w:val="24"/>
            </w:rPr>
            <w:t>Los Angeles</w:t>
          </w:r>
        </w:smartTag>
      </w:smartTag>
      <w:r w:rsidRPr="001E62D1">
        <w:rPr>
          <w:rFonts w:ascii="Times New Roman" w:hAnsi="Times New Roman"/>
          <w:szCs w:val="24"/>
        </w:rPr>
        <w:t>’ table of Sewage Generation Factors for various developed land uses.</w:t>
      </w:r>
    </w:p>
    <w:p w14:paraId="72F8EAAD" w14:textId="77777777" w:rsidR="0019513F" w:rsidRPr="001E62D1" w:rsidRDefault="000A14A7" w:rsidP="00646A11">
      <w:pPr>
        <w:widowControl/>
        <w:tabs>
          <w:tab w:val="left" w:pos="1080"/>
          <w:tab w:val="center" w:pos="4680"/>
          <w:tab w:val="right" w:pos="6300"/>
        </w:tabs>
        <w:spacing w:after="120"/>
        <w:ind w:left="720"/>
        <w:jc w:val="both"/>
        <w:rPr>
          <w:rFonts w:ascii="Times New Roman" w:hAnsi="Times New Roman"/>
          <w:b/>
          <w:bCs/>
          <w:szCs w:val="24"/>
        </w:rPr>
      </w:pPr>
      <w:r w:rsidRPr="001E62D1">
        <w:rPr>
          <w:rFonts w:ascii="Times New Roman" w:hAnsi="Times New Roman"/>
          <w:szCs w:val="24"/>
        </w:rPr>
        <w:t>Charge Rates are based upon values published by City of Los Angeles Bureau of Sanitation and vary annually with Bureau expenses and capital outlay.</w:t>
      </w:r>
    </w:p>
    <w:sectPr w:rsidR="0019513F" w:rsidRPr="001E62D1" w:rsidSect="00983BB9">
      <w:type w:val="continuous"/>
      <w:pgSz w:w="12240" w:h="15840"/>
      <w:pgMar w:top="1152" w:right="1170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802A2" w14:textId="77777777" w:rsidR="00983BB9" w:rsidRDefault="00983BB9">
      <w:r>
        <w:separator/>
      </w:r>
    </w:p>
  </w:endnote>
  <w:endnote w:type="continuationSeparator" w:id="0">
    <w:p w14:paraId="42015401" w14:textId="77777777" w:rsidR="00983BB9" w:rsidRDefault="00983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780B1" w14:textId="68B8DB88" w:rsidR="00D05C52" w:rsidRPr="004326C9" w:rsidRDefault="00884645" w:rsidP="002A5DC4">
    <w:pPr>
      <w:pStyle w:val="Footer"/>
      <w:tabs>
        <w:tab w:val="clear" w:pos="8640"/>
        <w:tab w:val="right" w:pos="9360"/>
      </w:tabs>
      <w:rPr>
        <w:rFonts w:ascii="Times New Roman" w:hAnsi="Times New Roman"/>
        <w:sz w:val="20"/>
      </w:rPr>
    </w:pPr>
    <w:r>
      <w:rPr>
        <w:rStyle w:val="PageNumber"/>
        <w:rFonts w:ascii="Times New Roman" w:hAnsi="Times New Roman"/>
        <w:sz w:val="20"/>
      </w:rPr>
      <w:tab/>
    </w:r>
    <w:r w:rsidR="009E655A" w:rsidRPr="004326C9">
      <w:rPr>
        <w:rStyle w:val="PageNumber"/>
        <w:rFonts w:ascii="Times New Roman" w:hAnsi="Times New Roman"/>
        <w:sz w:val="20"/>
      </w:rPr>
      <w:fldChar w:fldCharType="begin"/>
    </w:r>
    <w:r w:rsidRPr="004326C9">
      <w:rPr>
        <w:rStyle w:val="PageNumber"/>
        <w:rFonts w:ascii="Times New Roman" w:hAnsi="Times New Roman"/>
        <w:sz w:val="20"/>
      </w:rPr>
      <w:instrText xml:space="preserve"> PAGE </w:instrText>
    </w:r>
    <w:r w:rsidR="009E655A" w:rsidRPr="004326C9">
      <w:rPr>
        <w:rStyle w:val="PageNumber"/>
        <w:rFonts w:ascii="Times New Roman" w:hAnsi="Times New Roman"/>
        <w:sz w:val="20"/>
      </w:rPr>
      <w:fldChar w:fldCharType="separate"/>
    </w:r>
    <w:r w:rsidR="00980040">
      <w:rPr>
        <w:rStyle w:val="PageNumber"/>
        <w:rFonts w:ascii="Times New Roman" w:hAnsi="Times New Roman"/>
        <w:noProof/>
        <w:sz w:val="20"/>
      </w:rPr>
      <w:t>3</w:t>
    </w:r>
    <w:r w:rsidR="009E655A" w:rsidRPr="004326C9">
      <w:rPr>
        <w:rStyle w:val="PageNumber"/>
        <w:rFonts w:ascii="Times New Roman" w:hAnsi="Times New Roman"/>
        <w:sz w:val="20"/>
      </w:rPr>
      <w:fldChar w:fldCharType="end"/>
    </w:r>
    <w:r>
      <w:rPr>
        <w:rStyle w:val="PageNumber"/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 xml:space="preserve">Revised Rules &amp; Regulation – </w:t>
    </w:r>
    <w:proofErr w:type="gramStart"/>
    <w:r w:rsidR="007328B4">
      <w:rPr>
        <w:rFonts w:ascii="Times New Roman" w:hAnsi="Times New Roman"/>
        <w:sz w:val="20"/>
      </w:rPr>
      <w:t>02/05/24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A278B" w14:textId="77777777" w:rsidR="00983BB9" w:rsidRDefault="00983BB9">
      <w:r>
        <w:separator/>
      </w:r>
    </w:p>
  </w:footnote>
  <w:footnote w:type="continuationSeparator" w:id="0">
    <w:p w14:paraId="59F9902D" w14:textId="77777777" w:rsidR="00983BB9" w:rsidRDefault="00983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01A29"/>
    <w:multiLevelType w:val="hybridMultilevel"/>
    <w:tmpl w:val="998CF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2262A"/>
    <w:multiLevelType w:val="hybridMultilevel"/>
    <w:tmpl w:val="F8FA3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004B3"/>
    <w:multiLevelType w:val="hybridMultilevel"/>
    <w:tmpl w:val="274AA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193898">
    <w:abstractNumId w:val="2"/>
  </w:num>
  <w:num w:numId="2" w16cid:durableId="74665718">
    <w:abstractNumId w:val="1"/>
  </w:num>
  <w:num w:numId="3" w16cid:durableId="1752775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EEC"/>
    <w:rsid w:val="00007E28"/>
    <w:rsid w:val="00012458"/>
    <w:rsid w:val="000223D6"/>
    <w:rsid w:val="00032804"/>
    <w:rsid w:val="000335C5"/>
    <w:rsid w:val="00034D0C"/>
    <w:rsid w:val="00035152"/>
    <w:rsid w:val="00055E29"/>
    <w:rsid w:val="00073DBD"/>
    <w:rsid w:val="00074984"/>
    <w:rsid w:val="000937C1"/>
    <w:rsid w:val="000A14A7"/>
    <w:rsid w:val="000B13F3"/>
    <w:rsid w:val="000B579D"/>
    <w:rsid w:val="000C4D3F"/>
    <w:rsid w:val="000C6EAC"/>
    <w:rsid w:val="000D7647"/>
    <w:rsid w:val="000F463A"/>
    <w:rsid w:val="0012015C"/>
    <w:rsid w:val="00124B06"/>
    <w:rsid w:val="00130239"/>
    <w:rsid w:val="001315F7"/>
    <w:rsid w:val="00134A56"/>
    <w:rsid w:val="00146EBB"/>
    <w:rsid w:val="0016622B"/>
    <w:rsid w:val="00167152"/>
    <w:rsid w:val="00180D25"/>
    <w:rsid w:val="00185963"/>
    <w:rsid w:val="00192263"/>
    <w:rsid w:val="0019513F"/>
    <w:rsid w:val="0019749C"/>
    <w:rsid w:val="001B4598"/>
    <w:rsid w:val="001C2E11"/>
    <w:rsid w:val="001C4EEC"/>
    <w:rsid w:val="001E313B"/>
    <w:rsid w:val="001E62D1"/>
    <w:rsid w:val="001E6305"/>
    <w:rsid w:val="001F2802"/>
    <w:rsid w:val="00211067"/>
    <w:rsid w:val="00217548"/>
    <w:rsid w:val="00226526"/>
    <w:rsid w:val="00227599"/>
    <w:rsid w:val="00230A5A"/>
    <w:rsid w:val="00235CFC"/>
    <w:rsid w:val="00236AFB"/>
    <w:rsid w:val="00243735"/>
    <w:rsid w:val="002556A2"/>
    <w:rsid w:val="00260926"/>
    <w:rsid w:val="00281C35"/>
    <w:rsid w:val="002841DC"/>
    <w:rsid w:val="002845BA"/>
    <w:rsid w:val="002A5DC4"/>
    <w:rsid w:val="002B5951"/>
    <w:rsid w:val="002C2C4A"/>
    <w:rsid w:val="002C4735"/>
    <w:rsid w:val="002D4D53"/>
    <w:rsid w:val="002E1ED8"/>
    <w:rsid w:val="002E2121"/>
    <w:rsid w:val="002F4137"/>
    <w:rsid w:val="002F4FE1"/>
    <w:rsid w:val="002F612B"/>
    <w:rsid w:val="00301DCF"/>
    <w:rsid w:val="00315223"/>
    <w:rsid w:val="00321988"/>
    <w:rsid w:val="00323449"/>
    <w:rsid w:val="003364B2"/>
    <w:rsid w:val="00341853"/>
    <w:rsid w:val="0035530F"/>
    <w:rsid w:val="00355366"/>
    <w:rsid w:val="00362CA1"/>
    <w:rsid w:val="0038085A"/>
    <w:rsid w:val="00381EFA"/>
    <w:rsid w:val="003A6163"/>
    <w:rsid w:val="003B4398"/>
    <w:rsid w:val="003B725A"/>
    <w:rsid w:val="003C7634"/>
    <w:rsid w:val="003D3F80"/>
    <w:rsid w:val="003E25A8"/>
    <w:rsid w:val="00404A7A"/>
    <w:rsid w:val="00410006"/>
    <w:rsid w:val="00412097"/>
    <w:rsid w:val="004228C4"/>
    <w:rsid w:val="004326C9"/>
    <w:rsid w:val="00467997"/>
    <w:rsid w:val="004959BC"/>
    <w:rsid w:val="004A191B"/>
    <w:rsid w:val="004A2097"/>
    <w:rsid w:val="004D21BF"/>
    <w:rsid w:val="004D236B"/>
    <w:rsid w:val="004E3921"/>
    <w:rsid w:val="004F3436"/>
    <w:rsid w:val="005078E5"/>
    <w:rsid w:val="005238EA"/>
    <w:rsid w:val="00525060"/>
    <w:rsid w:val="00527F50"/>
    <w:rsid w:val="00550897"/>
    <w:rsid w:val="00553335"/>
    <w:rsid w:val="0055764A"/>
    <w:rsid w:val="00571CA0"/>
    <w:rsid w:val="005B08CA"/>
    <w:rsid w:val="005C1F0B"/>
    <w:rsid w:val="005C602F"/>
    <w:rsid w:val="005D1C52"/>
    <w:rsid w:val="005D5A05"/>
    <w:rsid w:val="005D5E82"/>
    <w:rsid w:val="005E3B58"/>
    <w:rsid w:val="005E721B"/>
    <w:rsid w:val="005F04E9"/>
    <w:rsid w:val="005F6015"/>
    <w:rsid w:val="006010D6"/>
    <w:rsid w:val="00614CFF"/>
    <w:rsid w:val="006204D6"/>
    <w:rsid w:val="00646A11"/>
    <w:rsid w:val="00650BAE"/>
    <w:rsid w:val="00656164"/>
    <w:rsid w:val="00670CC8"/>
    <w:rsid w:val="00680021"/>
    <w:rsid w:val="00681704"/>
    <w:rsid w:val="006929D4"/>
    <w:rsid w:val="0069732C"/>
    <w:rsid w:val="006A22EA"/>
    <w:rsid w:val="006B26E1"/>
    <w:rsid w:val="006B46C9"/>
    <w:rsid w:val="006B4ADF"/>
    <w:rsid w:val="006B72F5"/>
    <w:rsid w:val="006D4B2B"/>
    <w:rsid w:val="006F6E07"/>
    <w:rsid w:val="006F7474"/>
    <w:rsid w:val="00701682"/>
    <w:rsid w:val="00703869"/>
    <w:rsid w:val="00705CE0"/>
    <w:rsid w:val="00713B35"/>
    <w:rsid w:val="00717881"/>
    <w:rsid w:val="00717D75"/>
    <w:rsid w:val="007328B4"/>
    <w:rsid w:val="00753069"/>
    <w:rsid w:val="007559A9"/>
    <w:rsid w:val="007611E6"/>
    <w:rsid w:val="007725DD"/>
    <w:rsid w:val="007A55E5"/>
    <w:rsid w:val="007D2BA7"/>
    <w:rsid w:val="007D4397"/>
    <w:rsid w:val="007D5ECE"/>
    <w:rsid w:val="008153C8"/>
    <w:rsid w:val="00840FCC"/>
    <w:rsid w:val="0084219C"/>
    <w:rsid w:val="00857333"/>
    <w:rsid w:val="00866D7E"/>
    <w:rsid w:val="00872047"/>
    <w:rsid w:val="00884645"/>
    <w:rsid w:val="008A3CF2"/>
    <w:rsid w:val="008C2F73"/>
    <w:rsid w:val="008C3411"/>
    <w:rsid w:val="008C5BAC"/>
    <w:rsid w:val="008C643F"/>
    <w:rsid w:val="008C67E3"/>
    <w:rsid w:val="008D6271"/>
    <w:rsid w:val="008F68EF"/>
    <w:rsid w:val="00907342"/>
    <w:rsid w:val="00922457"/>
    <w:rsid w:val="00946DAC"/>
    <w:rsid w:val="00951F00"/>
    <w:rsid w:val="00957C67"/>
    <w:rsid w:val="00980040"/>
    <w:rsid w:val="00983BB9"/>
    <w:rsid w:val="00983F10"/>
    <w:rsid w:val="00995C6B"/>
    <w:rsid w:val="009B00A8"/>
    <w:rsid w:val="009C51AF"/>
    <w:rsid w:val="009C7040"/>
    <w:rsid w:val="009E655A"/>
    <w:rsid w:val="00A10327"/>
    <w:rsid w:val="00A138EB"/>
    <w:rsid w:val="00A2389D"/>
    <w:rsid w:val="00A273B5"/>
    <w:rsid w:val="00A32371"/>
    <w:rsid w:val="00A50474"/>
    <w:rsid w:val="00A743BF"/>
    <w:rsid w:val="00A76956"/>
    <w:rsid w:val="00A822F6"/>
    <w:rsid w:val="00A93929"/>
    <w:rsid w:val="00AA2C04"/>
    <w:rsid w:val="00AA75A2"/>
    <w:rsid w:val="00AB0FC0"/>
    <w:rsid w:val="00AC0D37"/>
    <w:rsid w:val="00AC66C7"/>
    <w:rsid w:val="00AD28D3"/>
    <w:rsid w:val="00AE3208"/>
    <w:rsid w:val="00AE63FB"/>
    <w:rsid w:val="00B10682"/>
    <w:rsid w:val="00B31E24"/>
    <w:rsid w:val="00B32E6D"/>
    <w:rsid w:val="00B368A6"/>
    <w:rsid w:val="00B50DA3"/>
    <w:rsid w:val="00B62CD5"/>
    <w:rsid w:val="00B66548"/>
    <w:rsid w:val="00B76117"/>
    <w:rsid w:val="00B84D20"/>
    <w:rsid w:val="00BA2FB6"/>
    <w:rsid w:val="00BA3DA1"/>
    <w:rsid w:val="00BB5363"/>
    <w:rsid w:val="00BC4BD3"/>
    <w:rsid w:val="00BC5AC6"/>
    <w:rsid w:val="00BC6F2E"/>
    <w:rsid w:val="00BD44F4"/>
    <w:rsid w:val="00BD6E53"/>
    <w:rsid w:val="00BE4E8C"/>
    <w:rsid w:val="00C0552E"/>
    <w:rsid w:val="00C1470B"/>
    <w:rsid w:val="00C371F0"/>
    <w:rsid w:val="00C84AFF"/>
    <w:rsid w:val="00C860CB"/>
    <w:rsid w:val="00C90D7D"/>
    <w:rsid w:val="00C92A42"/>
    <w:rsid w:val="00C92BB0"/>
    <w:rsid w:val="00C949AA"/>
    <w:rsid w:val="00CA1E2F"/>
    <w:rsid w:val="00CA3412"/>
    <w:rsid w:val="00CC295D"/>
    <w:rsid w:val="00CE48FD"/>
    <w:rsid w:val="00CE55B4"/>
    <w:rsid w:val="00D03011"/>
    <w:rsid w:val="00D050AF"/>
    <w:rsid w:val="00D05C52"/>
    <w:rsid w:val="00D07275"/>
    <w:rsid w:val="00D27026"/>
    <w:rsid w:val="00D35095"/>
    <w:rsid w:val="00D46C4A"/>
    <w:rsid w:val="00D633CD"/>
    <w:rsid w:val="00D759F9"/>
    <w:rsid w:val="00DB005A"/>
    <w:rsid w:val="00DB56A6"/>
    <w:rsid w:val="00DD55EC"/>
    <w:rsid w:val="00DF6A46"/>
    <w:rsid w:val="00E66BBF"/>
    <w:rsid w:val="00E77CE5"/>
    <w:rsid w:val="00E77E86"/>
    <w:rsid w:val="00E9087E"/>
    <w:rsid w:val="00EA0375"/>
    <w:rsid w:val="00EA45D2"/>
    <w:rsid w:val="00EB08A8"/>
    <w:rsid w:val="00ED51B5"/>
    <w:rsid w:val="00EE591A"/>
    <w:rsid w:val="00EF1340"/>
    <w:rsid w:val="00F241F0"/>
    <w:rsid w:val="00F305E5"/>
    <w:rsid w:val="00F33981"/>
    <w:rsid w:val="00F3638A"/>
    <w:rsid w:val="00F43392"/>
    <w:rsid w:val="00F6419D"/>
    <w:rsid w:val="00F817BC"/>
    <w:rsid w:val="00F84BC6"/>
    <w:rsid w:val="00FC0EAB"/>
    <w:rsid w:val="00FC6490"/>
    <w:rsid w:val="00FC76B1"/>
    <w:rsid w:val="00FD141F"/>
    <w:rsid w:val="00FE0BE8"/>
    <w:rsid w:val="00FF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,"/>
  <w14:docId w14:val="75C0E862"/>
  <w15:docId w15:val="{B8BF9101-2C8B-4076-A9FB-68CCB722C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2F73"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rsid w:val="008C2F73"/>
    <w:pPr>
      <w:keepNext/>
      <w:widowControl/>
      <w:jc w:val="center"/>
      <w:outlineLvl w:val="0"/>
    </w:pPr>
    <w:rPr>
      <w:rFonts w:ascii="Times New Roman" w:hAnsi="Times New Roman"/>
      <w:b/>
      <w:sz w:val="22"/>
    </w:rPr>
  </w:style>
  <w:style w:type="paragraph" w:styleId="Heading3">
    <w:name w:val="heading 3"/>
    <w:basedOn w:val="Normal"/>
    <w:next w:val="Normal"/>
    <w:qFormat/>
    <w:rsid w:val="001F280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1F280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28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26C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326C9"/>
  </w:style>
  <w:style w:type="paragraph" w:styleId="BalloonText">
    <w:name w:val="Balloon Text"/>
    <w:basedOn w:val="Normal"/>
    <w:semiHidden/>
    <w:rsid w:val="002E1ED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5ECE"/>
    <w:pPr>
      <w:ind w:left="720"/>
      <w:contextualSpacing/>
    </w:pPr>
  </w:style>
  <w:style w:type="table" w:styleId="TableGrid">
    <w:name w:val="Table Grid"/>
    <w:basedOn w:val="TableNormal"/>
    <w:rsid w:val="002F4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H</vt:lpstr>
    </vt:vector>
  </TitlesOfParts>
  <Company>Crescenta Valley Water District</Company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H</dc:title>
  <dc:creator>gould</dc:creator>
  <cp:lastModifiedBy>Armine Sargsyan</cp:lastModifiedBy>
  <cp:revision>7</cp:revision>
  <cp:lastPrinted>2021-09-24T14:40:00Z</cp:lastPrinted>
  <dcterms:created xsi:type="dcterms:W3CDTF">2021-09-24T02:23:00Z</dcterms:created>
  <dcterms:modified xsi:type="dcterms:W3CDTF">2024-02-05T20:55:00Z</dcterms:modified>
</cp:coreProperties>
</file>